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DAB1B" w14:textId="2BC8D924" w:rsidR="003C35C8" w:rsidRDefault="003C35C8" w:rsidP="00910DA0">
      <w:pPr>
        <w:ind w:left="-284"/>
        <w:jc w:val="center"/>
      </w:pPr>
    </w:p>
    <w:p w14:paraId="533F1783" w14:textId="6D0CBB79" w:rsidR="00C34FB3" w:rsidRDefault="00145FA3" w:rsidP="00910DA0">
      <w:pPr>
        <w:ind w:left="-284"/>
        <w:jc w:val="center"/>
      </w:pPr>
      <w:r>
        <w:rPr>
          <w:noProof/>
        </w:rPr>
        <w:drawing>
          <wp:inline distT="0" distB="0" distL="0" distR="0" wp14:anchorId="1C810BFE" wp14:editId="2279641E">
            <wp:extent cx="5760720" cy="8148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30DF8044" w14:textId="09488513" w:rsidR="00C34FB3" w:rsidRDefault="00C34FB3" w:rsidP="00910DA0">
      <w:pPr>
        <w:ind w:left="-284"/>
        <w:jc w:val="center"/>
      </w:pPr>
    </w:p>
    <w:p w14:paraId="26D4353D" w14:textId="38DF447E" w:rsidR="00B432D8" w:rsidRDefault="00B432D8" w:rsidP="00504BCA">
      <w:pPr>
        <w:rPr>
          <w:sz w:val="28"/>
          <w:szCs w:val="28"/>
        </w:rPr>
      </w:pPr>
      <w:r>
        <w:rPr>
          <w:sz w:val="28"/>
          <w:szCs w:val="28"/>
        </w:rPr>
        <w:lastRenderedPageBreak/>
        <w:t xml:space="preserve">Sadržaj </w:t>
      </w:r>
    </w:p>
    <w:sdt>
      <w:sdtPr>
        <w:rPr>
          <w:rFonts w:asciiTheme="minorHAnsi" w:eastAsiaTheme="minorEastAsia" w:hAnsiTheme="minorHAnsi" w:cstheme="minorBidi"/>
          <w:caps w:val="0"/>
          <w:spacing w:val="0"/>
          <w:sz w:val="21"/>
          <w:szCs w:val="21"/>
        </w:rPr>
        <w:id w:val="758098905"/>
        <w:docPartObj>
          <w:docPartGallery w:val="Table of Contents"/>
          <w:docPartUnique/>
        </w:docPartObj>
      </w:sdtPr>
      <w:sdtEndPr>
        <w:rPr>
          <w:b/>
          <w:bCs/>
          <w:noProof/>
        </w:rPr>
      </w:sdtEndPr>
      <w:sdtContent>
        <w:p w14:paraId="6A187A7A" w14:textId="49478D32" w:rsidR="00814FA6" w:rsidRDefault="00814FA6">
          <w:pPr>
            <w:pStyle w:val="TOCNaslov"/>
          </w:pPr>
        </w:p>
        <w:p w14:paraId="0BB18194" w14:textId="52C9949F" w:rsidR="006F66CB" w:rsidRDefault="00814FA6">
          <w:pPr>
            <w:pStyle w:val="Sadraj1"/>
            <w:tabs>
              <w:tab w:val="left" w:pos="420"/>
              <w:tab w:val="right" w:leader="dot" w:pos="9062"/>
            </w:tabs>
            <w:rPr>
              <w:noProof/>
              <w:sz w:val="22"/>
              <w:szCs w:val="22"/>
              <w:lang w:eastAsia="hr-HR"/>
            </w:rPr>
          </w:pPr>
          <w:r>
            <w:fldChar w:fldCharType="begin"/>
          </w:r>
          <w:r>
            <w:instrText xml:space="preserve"> TOC \o "1-3" \h \z \u </w:instrText>
          </w:r>
          <w:r>
            <w:fldChar w:fldCharType="separate"/>
          </w:r>
          <w:hyperlink w:anchor="_Toc116633539" w:history="1">
            <w:r w:rsidR="006F66CB" w:rsidRPr="00BD480A">
              <w:rPr>
                <w:rStyle w:val="Hiperveza"/>
                <w:noProof/>
              </w:rPr>
              <w:t>I.</w:t>
            </w:r>
            <w:r w:rsidR="006F66CB">
              <w:rPr>
                <w:noProof/>
                <w:sz w:val="22"/>
                <w:szCs w:val="22"/>
                <w:lang w:eastAsia="hr-HR"/>
              </w:rPr>
              <w:tab/>
            </w:r>
            <w:r w:rsidR="006F66CB" w:rsidRPr="00BD480A">
              <w:rPr>
                <w:rStyle w:val="Hiperveza"/>
                <w:noProof/>
              </w:rPr>
              <w:t>UVOD</w:t>
            </w:r>
            <w:r w:rsidR="006F66CB">
              <w:rPr>
                <w:noProof/>
                <w:webHidden/>
              </w:rPr>
              <w:tab/>
            </w:r>
            <w:r w:rsidR="006F66CB">
              <w:rPr>
                <w:noProof/>
                <w:webHidden/>
              </w:rPr>
              <w:fldChar w:fldCharType="begin"/>
            </w:r>
            <w:r w:rsidR="006F66CB">
              <w:rPr>
                <w:noProof/>
                <w:webHidden/>
              </w:rPr>
              <w:instrText xml:space="preserve"> PAGEREF _Toc116633539 \h </w:instrText>
            </w:r>
            <w:r w:rsidR="006F66CB">
              <w:rPr>
                <w:noProof/>
                <w:webHidden/>
              </w:rPr>
            </w:r>
            <w:r w:rsidR="006F66CB">
              <w:rPr>
                <w:noProof/>
                <w:webHidden/>
              </w:rPr>
              <w:fldChar w:fldCharType="separate"/>
            </w:r>
            <w:r w:rsidR="00C34FB3">
              <w:rPr>
                <w:noProof/>
                <w:webHidden/>
              </w:rPr>
              <w:t>2</w:t>
            </w:r>
            <w:r w:rsidR="006F66CB">
              <w:rPr>
                <w:noProof/>
                <w:webHidden/>
              </w:rPr>
              <w:fldChar w:fldCharType="end"/>
            </w:r>
          </w:hyperlink>
        </w:p>
        <w:p w14:paraId="33C4B03B" w14:textId="26A3CF03" w:rsidR="006F66CB" w:rsidRDefault="00000000">
          <w:pPr>
            <w:pStyle w:val="Sadraj1"/>
            <w:tabs>
              <w:tab w:val="left" w:pos="420"/>
              <w:tab w:val="right" w:leader="dot" w:pos="9062"/>
            </w:tabs>
            <w:rPr>
              <w:noProof/>
              <w:sz w:val="22"/>
              <w:szCs w:val="22"/>
              <w:lang w:eastAsia="hr-HR"/>
            </w:rPr>
          </w:pPr>
          <w:hyperlink w:anchor="_Toc116633540" w:history="1">
            <w:r w:rsidR="006F66CB" w:rsidRPr="00BD480A">
              <w:rPr>
                <w:rStyle w:val="Hiperveza"/>
                <w:noProof/>
              </w:rPr>
              <w:t>I.</w:t>
            </w:r>
            <w:r w:rsidR="006F66CB">
              <w:rPr>
                <w:noProof/>
                <w:sz w:val="22"/>
                <w:szCs w:val="22"/>
                <w:lang w:eastAsia="hr-HR"/>
              </w:rPr>
              <w:tab/>
            </w:r>
            <w:r w:rsidR="006F66CB" w:rsidRPr="00BD480A">
              <w:rPr>
                <w:rStyle w:val="Hiperveza"/>
                <w:noProof/>
              </w:rPr>
              <w:t>OPĆI DIO</w:t>
            </w:r>
            <w:r w:rsidR="006F66CB">
              <w:rPr>
                <w:noProof/>
                <w:webHidden/>
              </w:rPr>
              <w:tab/>
            </w:r>
            <w:r w:rsidR="006F66CB">
              <w:rPr>
                <w:noProof/>
                <w:webHidden/>
              </w:rPr>
              <w:fldChar w:fldCharType="begin"/>
            </w:r>
            <w:r w:rsidR="006F66CB">
              <w:rPr>
                <w:noProof/>
                <w:webHidden/>
              </w:rPr>
              <w:instrText xml:space="preserve"> PAGEREF _Toc116633540 \h </w:instrText>
            </w:r>
            <w:r w:rsidR="006F66CB">
              <w:rPr>
                <w:noProof/>
                <w:webHidden/>
              </w:rPr>
            </w:r>
            <w:r w:rsidR="006F66CB">
              <w:rPr>
                <w:noProof/>
                <w:webHidden/>
              </w:rPr>
              <w:fldChar w:fldCharType="separate"/>
            </w:r>
            <w:r w:rsidR="00C34FB3">
              <w:rPr>
                <w:noProof/>
                <w:webHidden/>
              </w:rPr>
              <w:t>3</w:t>
            </w:r>
            <w:r w:rsidR="006F66CB">
              <w:rPr>
                <w:noProof/>
                <w:webHidden/>
              </w:rPr>
              <w:fldChar w:fldCharType="end"/>
            </w:r>
          </w:hyperlink>
        </w:p>
        <w:p w14:paraId="1BA99A62" w14:textId="1D8A387C" w:rsidR="006F66CB" w:rsidRDefault="00000000">
          <w:pPr>
            <w:pStyle w:val="Sadraj3"/>
            <w:tabs>
              <w:tab w:val="right" w:leader="dot" w:pos="9062"/>
            </w:tabs>
            <w:rPr>
              <w:noProof/>
              <w:sz w:val="22"/>
              <w:szCs w:val="22"/>
              <w:lang w:eastAsia="hr-HR"/>
            </w:rPr>
          </w:pPr>
          <w:hyperlink w:anchor="_Toc116633541" w:history="1">
            <w:r w:rsidR="006F66CB" w:rsidRPr="00BD480A">
              <w:rPr>
                <w:rStyle w:val="Hiperveza"/>
                <w:noProof/>
              </w:rPr>
              <w:t>I.1. Sažetak Računa prihoda i rashoda te Računa financiranja</w:t>
            </w:r>
            <w:r w:rsidR="006F66CB">
              <w:rPr>
                <w:noProof/>
                <w:webHidden/>
              </w:rPr>
              <w:tab/>
            </w:r>
            <w:r w:rsidR="006F66CB">
              <w:rPr>
                <w:noProof/>
                <w:webHidden/>
              </w:rPr>
              <w:fldChar w:fldCharType="begin"/>
            </w:r>
            <w:r w:rsidR="006F66CB">
              <w:rPr>
                <w:noProof/>
                <w:webHidden/>
              </w:rPr>
              <w:instrText xml:space="preserve"> PAGEREF _Toc116633541 \h </w:instrText>
            </w:r>
            <w:r w:rsidR="006F66CB">
              <w:rPr>
                <w:noProof/>
                <w:webHidden/>
              </w:rPr>
            </w:r>
            <w:r w:rsidR="006F66CB">
              <w:rPr>
                <w:noProof/>
                <w:webHidden/>
              </w:rPr>
              <w:fldChar w:fldCharType="separate"/>
            </w:r>
            <w:r w:rsidR="00C34FB3">
              <w:rPr>
                <w:noProof/>
                <w:webHidden/>
              </w:rPr>
              <w:t>3</w:t>
            </w:r>
            <w:r w:rsidR="006F66CB">
              <w:rPr>
                <w:noProof/>
                <w:webHidden/>
              </w:rPr>
              <w:fldChar w:fldCharType="end"/>
            </w:r>
          </w:hyperlink>
        </w:p>
        <w:p w14:paraId="54945800" w14:textId="1F510340" w:rsidR="006F66CB" w:rsidRDefault="00000000">
          <w:pPr>
            <w:pStyle w:val="Sadraj3"/>
            <w:tabs>
              <w:tab w:val="right" w:leader="dot" w:pos="9062"/>
            </w:tabs>
            <w:rPr>
              <w:noProof/>
              <w:sz w:val="22"/>
              <w:szCs w:val="22"/>
              <w:lang w:eastAsia="hr-HR"/>
            </w:rPr>
          </w:pPr>
          <w:hyperlink w:anchor="_Toc116633542" w:history="1">
            <w:r w:rsidR="006F66CB" w:rsidRPr="00BD480A">
              <w:rPr>
                <w:rStyle w:val="Hiperveza"/>
                <w:noProof/>
              </w:rPr>
              <w:t>I.2. Račun prihoda i rashoda</w:t>
            </w:r>
            <w:r w:rsidR="006F66CB">
              <w:rPr>
                <w:noProof/>
                <w:webHidden/>
              </w:rPr>
              <w:tab/>
            </w:r>
            <w:r w:rsidR="006F66CB">
              <w:rPr>
                <w:noProof/>
                <w:webHidden/>
              </w:rPr>
              <w:fldChar w:fldCharType="begin"/>
            </w:r>
            <w:r w:rsidR="006F66CB">
              <w:rPr>
                <w:noProof/>
                <w:webHidden/>
              </w:rPr>
              <w:instrText xml:space="preserve"> PAGEREF _Toc116633542 \h </w:instrText>
            </w:r>
            <w:r w:rsidR="006F66CB">
              <w:rPr>
                <w:noProof/>
                <w:webHidden/>
              </w:rPr>
            </w:r>
            <w:r w:rsidR="006F66CB">
              <w:rPr>
                <w:noProof/>
                <w:webHidden/>
              </w:rPr>
              <w:fldChar w:fldCharType="separate"/>
            </w:r>
            <w:r w:rsidR="00C34FB3">
              <w:rPr>
                <w:noProof/>
                <w:webHidden/>
              </w:rPr>
              <w:t>4</w:t>
            </w:r>
            <w:r w:rsidR="006F66CB">
              <w:rPr>
                <w:noProof/>
                <w:webHidden/>
              </w:rPr>
              <w:fldChar w:fldCharType="end"/>
            </w:r>
          </w:hyperlink>
        </w:p>
        <w:p w14:paraId="5A00CCE4" w14:textId="666B9315" w:rsidR="006F66CB" w:rsidRDefault="00000000">
          <w:pPr>
            <w:pStyle w:val="Sadraj3"/>
            <w:tabs>
              <w:tab w:val="right" w:leader="dot" w:pos="9062"/>
            </w:tabs>
            <w:rPr>
              <w:noProof/>
              <w:sz w:val="22"/>
              <w:szCs w:val="22"/>
              <w:lang w:eastAsia="hr-HR"/>
            </w:rPr>
          </w:pPr>
          <w:hyperlink w:anchor="_Toc116633543" w:history="1">
            <w:r w:rsidR="006F66CB" w:rsidRPr="00BD480A">
              <w:rPr>
                <w:rStyle w:val="Hiperveza"/>
                <w:noProof/>
              </w:rPr>
              <w:t>I.3. Rashodi prema izvorima financiranja</w:t>
            </w:r>
            <w:r w:rsidR="006F66CB">
              <w:rPr>
                <w:noProof/>
                <w:webHidden/>
              </w:rPr>
              <w:tab/>
            </w:r>
            <w:r w:rsidR="006F66CB">
              <w:rPr>
                <w:noProof/>
                <w:webHidden/>
              </w:rPr>
              <w:fldChar w:fldCharType="begin"/>
            </w:r>
            <w:r w:rsidR="006F66CB">
              <w:rPr>
                <w:noProof/>
                <w:webHidden/>
              </w:rPr>
              <w:instrText xml:space="preserve"> PAGEREF _Toc116633543 \h </w:instrText>
            </w:r>
            <w:r w:rsidR="006F66CB">
              <w:rPr>
                <w:noProof/>
                <w:webHidden/>
              </w:rPr>
            </w:r>
            <w:r w:rsidR="006F66CB">
              <w:rPr>
                <w:noProof/>
                <w:webHidden/>
              </w:rPr>
              <w:fldChar w:fldCharType="separate"/>
            </w:r>
            <w:r w:rsidR="00C34FB3">
              <w:rPr>
                <w:noProof/>
                <w:webHidden/>
              </w:rPr>
              <w:t>12</w:t>
            </w:r>
            <w:r w:rsidR="006F66CB">
              <w:rPr>
                <w:noProof/>
                <w:webHidden/>
              </w:rPr>
              <w:fldChar w:fldCharType="end"/>
            </w:r>
          </w:hyperlink>
        </w:p>
        <w:p w14:paraId="6BC13F4F" w14:textId="553E55D1" w:rsidR="006F66CB" w:rsidRDefault="00000000">
          <w:pPr>
            <w:pStyle w:val="Sadraj3"/>
            <w:tabs>
              <w:tab w:val="right" w:leader="dot" w:pos="9062"/>
            </w:tabs>
            <w:rPr>
              <w:noProof/>
              <w:sz w:val="22"/>
              <w:szCs w:val="22"/>
              <w:lang w:eastAsia="hr-HR"/>
            </w:rPr>
          </w:pPr>
          <w:hyperlink w:anchor="_Toc116633544" w:history="1">
            <w:r w:rsidR="006F66CB" w:rsidRPr="00BD480A">
              <w:rPr>
                <w:rStyle w:val="Hiperveza"/>
                <w:noProof/>
              </w:rPr>
              <w:t>I.4. Rashodi prema funkcijskoj klasifikaciji</w:t>
            </w:r>
            <w:r w:rsidR="006F66CB">
              <w:rPr>
                <w:noProof/>
                <w:webHidden/>
              </w:rPr>
              <w:tab/>
            </w:r>
            <w:r w:rsidR="006F66CB">
              <w:rPr>
                <w:noProof/>
                <w:webHidden/>
              </w:rPr>
              <w:fldChar w:fldCharType="begin"/>
            </w:r>
            <w:r w:rsidR="006F66CB">
              <w:rPr>
                <w:noProof/>
                <w:webHidden/>
              </w:rPr>
              <w:instrText xml:space="preserve"> PAGEREF _Toc116633544 \h </w:instrText>
            </w:r>
            <w:r w:rsidR="006F66CB">
              <w:rPr>
                <w:noProof/>
                <w:webHidden/>
              </w:rPr>
            </w:r>
            <w:r w:rsidR="006F66CB">
              <w:rPr>
                <w:noProof/>
                <w:webHidden/>
              </w:rPr>
              <w:fldChar w:fldCharType="separate"/>
            </w:r>
            <w:r w:rsidR="00C34FB3">
              <w:rPr>
                <w:noProof/>
                <w:webHidden/>
              </w:rPr>
              <w:t>13</w:t>
            </w:r>
            <w:r w:rsidR="006F66CB">
              <w:rPr>
                <w:noProof/>
                <w:webHidden/>
              </w:rPr>
              <w:fldChar w:fldCharType="end"/>
            </w:r>
          </w:hyperlink>
        </w:p>
        <w:p w14:paraId="6FA6BCE5" w14:textId="66F8E4FC" w:rsidR="006F66CB" w:rsidRDefault="00000000">
          <w:pPr>
            <w:pStyle w:val="Sadraj3"/>
            <w:tabs>
              <w:tab w:val="right" w:leader="dot" w:pos="9062"/>
            </w:tabs>
            <w:rPr>
              <w:noProof/>
              <w:sz w:val="22"/>
              <w:szCs w:val="22"/>
              <w:lang w:eastAsia="hr-HR"/>
            </w:rPr>
          </w:pPr>
          <w:hyperlink w:anchor="_Toc116633545" w:history="1">
            <w:r w:rsidR="006F66CB" w:rsidRPr="00BD480A">
              <w:rPr>
                <w:rStyle w:val="Hiperveza"/>
                <w:noProof/>
              </w:rPr>
              <w:t>I.5. Račun financiranja</w:t>
            </w:r>
            <w:r w:rsidR="006F66CB">
              <w:rPr>
                <w:noProof/>
                <w:webHidden/>
              </w:rPr>
              <w:tab/>
            </w:r>
            <w:r w:rsidR="006F66CB">
              <w:rPr>
                <w:noProof/>
                <w:webHidden/>
              </w:rPr>
              <w:fldChar w:fldCharType="begin"/>
            </w:r>
            <w:r w:rsidR="006F66CB">
              <w:rPr>
                <w:noProof/>
                <w:webHidden/>
              </w:rPr>
              <w:instrText xml:space="preserve"> PAGEREF _Toc116633545 \h </w:instrText>
            </w:r>
            <w:r w:rsidR="006F66CB">
              <w:rPr>
                <w:noProof/>
                <w:webHidden/>
              </w:rPr>
            </w:r>
            <w:r w:rsidR="006F66CB">
              <w:rPr>
                <w:noProof/>
                <w:webHidden/>
              </w:rPr>
              <w:fldChar w:fldCharType="separate"/>
            </w:r>
            <w:r w:rsidR="00C34FB3">
              <w:rPr>
                <w:noProof/>
                <w:webHidden/>
              </w:rPr>
              <w:t>14</w:t>
            </w:r>
            <w:r w:rsidR="006F66CB">
              <w:rPr>
                <w:noProof/>
                <w:webHidden/>
              </w:rPr>
              <w:fldChar w:fldCharType="end"/>
            </w:r>
          </w:hyperlink>
        </w:p>
        <w:p w14:paraId="6AA99F7D" w14:textId="380CB7CC" w:rsidR="006F66CB" w:rsidRDefault="00000000">
          <w:pPr>
            <w:pStyle w:val="Sadraj3"/>
            <w:tabs>
              <w:tab w:val="right" w:leader="dot" w:pos="9062"/>
            </w:tabs>
            <w:rPr>
              <w:noProof/>
              <w:sz w:val="22"/>
              <w:szCs w:val="22"/>
              <w:lang w:eastAsia="hr-HR"/>
            </w:rPr>
          </w:pPr>
          <w:hyperlink w:anchor="_Toc116633546" w:history="1">
            <w:r w:rsidR="006F66CB" w:rsidRPr="00BD480A">
              <w:rPr>
                <w:rStyle w:val="Hiperveza"/>
                <w:noProof/>
              </w:rPr>
              <w:t>I.6. Preneseni višak</w:t>
            </w:r>
            <w:r w:rsidR="006F66CB">
              <w:rPr>
                <w:noProof/>
                <w:webHidden/>
              </w:rPr>
              <w:tab/>
            </w:r>
            <w:r w:rsidR="006F66CB">
              <w:rPr>
                <w:noProof/>
                <w:webHidden/>
              </w:rPr>
              <w:fldChar w:fldCharType="begin"/>
            </w:r>
            <w:r w:rsidR="006F66CB">
              <w:rPr>
                <w:noProof/>
                <w:webHidden/>
              </w:rPr>
              <w:instrText xml:space="preserve"> PAGEREF _Toc116633546 \h </w:instrText>
            </w:r>
            <w:r w:rsidR="006F66CB">
              <w:rPr>
                <w:noProof/>
                <w:webHidden/>
              </w:rPr>
            </w:r>
            <w:r w:rsidR="006F66CB">
              <w:rPr>
                <w:noProof/>
                <w:webHidden/>
              </w:rPr>
              <w:fldChar w:fldCharType="separate"/>
            </w:r>
            <w:r w:rsidR="00C34FB3">
              <w:rPr>
                <w:noProof/>
                <w:webHidden/>
              </w:rPr>
              <w:t>15</w:t>
            </w:r>
            <w:r w:rsidR="006F66CB">
              <w:rPr>
                <w:noProof/>
                <w:webHidden/>
              </w:rPr>
              <w:fldChar w:fldCharType="end"/>
            </w:r>
          </w:hyperlink>
        </w:p>
        <w:p w14:paraId="085879D2" w14:textId="5A23879F" w:rsidR="006F66CB" w:rsidRDefault="00000000">
          <w:pPr>
            <w:pStyle w:val="Sadraj3"/>
            <w:tabs>
              <w:tab w:val="right" w:leader="dot" w:pos="9062"/>
            </w:tabs>
            <w:rPr>
              <w:noProof/>
              <w:sz w:val="22"/>
              <w:szCs w:val="22"/>
              <w:lang w:eastAsia="hr-HR"/>
            </w:rPr>
          </w:pPr>
          <w:hyperlink w:anchor="_Toc116633547" w:history="1">
            <w:r w:rsidR="006F66CB" w:rsidRPr="00BD480A">
              <w:rPr>
                <w:rStyle w:val="Hiperveza"/>
                <w:noProof/>
              </w:rPr>
              <w:t>I.6. Rekapitulacija</w:t>
            </w:r>
            <w:r w:rsidR="006F66CB">
              <w:rPr>
                <w:noProof/>
                <w:webHidden/>
              </w:rPr>
              <w:tab/>
            </w:r>
            <w:r w:rsidR="006F66CB">
              <w:rPr>
                <w:noProof/>
                <w:webHidden/>
              </w:rPr>
              <w:fldChar w:fldCharType="begin"/>
            </w:r>
            <w:r w:rsidR="006F66CB">
              <w:rPr>
                <w:noProof/>
                <w:webHidden/>
              </w:rPr>
              <w:instrText xml:space="preserve"> PAGEREF _Toc116633547 \h </w:instrText>
            </w:r>
            <w:r w:rsidR="006F66CB">
              <w:rPr>
                <w:noProof/>
                <w:webHidden/>
              </w:rPr>
            </w:r>
            <w:r w:rsidR="006F66CB">
              <w:rPr>
                <w:noProof/>
                <w:webHidden/>
              </w:rPr>
              <w:fldChar w:fldCharType="separate"/>
            </w:r>
            <w:r w:rsidR="00C34FB3">
              <w:rPr>
                <w:noProof/>
                <w:webHidden/>
              </w:rPr>
              <w:t>16</w:t>
            </w:r>
            <w:r w:rsidR="006F66CB">
              <w:rPr>
                <w:noProof/>
                <w:webHidden/>
              </w:rPr>
              <w:fldChar w:fldCharType="end"/>
            </w:r>
          </w:hyperlink>
        </w:p>
        <w:p w14:paraId="454626FC" w14:textId="23053A00" w:rsidR="006F66CB" w:rsidRDefault="00000000">
          <w:pPr>
            <w:pStyle w:val="Sadraj1"/>
            <w:tabs>
              <w:tab w:val="left" w:pos="420"/>
              <w:tab w:val="right" w:leader="dot" w:pos="9062"/>
            </w:tabs>
            <w:rPr>
              <w:noProof/>
              <w:sz w:val="22"/>
              <w:szCs w:val="22"/>
              <w:lang w:eastAsia="hr-HR"/>
            </w:rPr>
          </w:pPr>
          <w:hyperlink w:anchor="_Toc116633548" w:history="1">
            <w:r w:rsidR="006F66CB" w:rsidRPr="00BD480A">
              <w:rPr>
                <w:rStyle w:val="Hiperveza"/>
                <w:noProof/>
              </w:rPr>
              <w:t>II.</w:t>
            </w:r>
            <w:r w:rsidR="006F66CB">
              <w:rPr>
                <w:noProof/>
                <w:sz w:val="22"/>
                <w:szCs w:val="22"/>
                <w:lang w:eastAsia="hr-HR"/>
              </w:rPr>
              <w:tab/>
            </w:r>
            <w:r w:rsidR="006F66CB" w:rsidRPr="00BD480A">
              <w:rPr>
                <w:rStyle w:val="Hiperveza"/>
                <w:noProof/>
              </w:rPr>
              <w:t>POSEBNI DIO</w:t>
            </w:r>
            <w:r w:rsidR="006F66CB">
              <w:rPr>
                <w:noProof/>
                <w:webHidden/>
              </w:rPr>
              <w:tab/>
            </w:r>
            <w:r w:rsidR="006F66CB">
              <w:rPr>
                <w:noProof/>
                <w:webHidden/>
              </w:rPr>
              <w:fldChar w:fldCharType="begin"/>
            </w:r>
            <w:r w:rsidR="006F66CB">
              <w:rPr>
                <w:noProof/>
                <w:webHidden/>
              </w:rPr>
              <w:instrText xml:space="preserve"> PAGEREF _Toc116633548 \h </w:instrText>
            </w:r>
            <w:r w:rsidR="006F66CB">
              <w:rPr>
                <w:noProof/>
                <w:webHidden/>
              </w:rPr>
            </w:r>
            <w:r w:rsidR="006F66CB">
              <w:rPr>
                <w:noProof/>
                <w:webHidden/>
              </w:rPr>
              <w:fldChar w:fldCharType="separate"/>
            </w:r>
            <w:r w:rsidR="00C34FB3">
              <w:rPr>
                <w:noProof/>
                <w:webHidden/>
              </w:rPr>
              <w:t>17</w:t>
            </w:r>
            <w:r w:rsidR="006F66CB">
              <w:rPr>
                <w:noProof/>
                <w:webHidden/>
              </w:rPr>
              <w:fldChar w:fldCharType="end"/>
            </w:r>
          </w:hyperlink>
        </w:p>
        <w:p w14:paraId="2F526624" w14:textId="721DEC48" w:rsidR="006F66CB" w:rsidRDefault="00000000">
          <w:pPr>
            <w:pStyle w:val="Sadraj3"/>
            <w:tabs>
              <w:tab w:val="right" w:leader="dot" w:pos="9062"/>
            </w:tabs>
            <w:rPr>
              <w:noProof/>
              <w:sz w:val="22"/>
              <w:szCs w:val="22"/>
              <w:lang w:eastAsia="hr-HR"/>
            </w:rPr>
          </w:pPr>
          <w:hyperlink w:anchor="_Toc116633549" w:history="1">
            <w:r w:rsidR="006F66CB" w:rsidRPr="00BD480A">
              <w:rPr>
                <w:rStyle w:val="Hiperveza"/>
                <w:noProof/>
              </w:rPr>
              <w:t>III.1. Plan rashoda i izdataka Javne vatrogasne postrojbe grada Šibenika</w:t>
            </w:r>
            <w:r w:rsidR="006F66CB">
              <w:rPr>
                <w:noProof/>
                <w:webHidden/>
              </w:rPr>
              <w:tab/>
            </w:r>
            <w:r w:rsidR="006F66CB">
              <w:rPr>
                <w:noProof/>
                <w:webHidden/>
              </w:rPr>
              <w:fldChar w:fldCharType="begin"/>
            </w:r>
            <w:r w:rsidR="006F66CB">
              <w:rPr>
                <w:noProof/>
                <w:webHidden/>
              </w:rPr>
              <w:instrText xml:space="preserve"> PAGEREF _Toc116633549 \h </w:instrText>
            </w:r>
            <w:r w:rsidR="006F66CB">
              <w:rPr>
                <w:noProof/>
                <w:webHidden/>
              </w:rPr>
            </w:r>
            <w:r w:rsidR="006F66CB">
              <w:rPr>
                <w:noProof/>
                <w:webHidden/>
              </w:rPr>
              <w:fldChar w:fldCharType="separate"/>
            </w:r>
            <w:r w:rsidR="00C34FB3">
              <w:rPr>
                <w:noProof/>
                <w:webHidden/>
              </w:rPr>
              <w:t>17</w:t>
            </w:r>
            <w:r w:rsidR="006F66CB">
              <w:rPr>
                <w:noProof/>
                <w:webHidden/>
              </w:rPr>
              <w:fldChar w:fldCharType="end"/>
            </w:r>
          </w:hyperlink>
        </w:p>
        <w:p w14:paraId="07254FB1" w14:textId="3FD14508" w:rsidR="006F66CB" w:rsidRDefault="00000000">
          <w:pPr>
            <w:pStyle w:val="Sadraj1"/>
            <w:tabs>
              <w:tab w:val="left" w:pos="660"/>
              <w:tab w:val="right" w:leader="dot" w:pos="9062"/>
            </w:tabs>
            <w:rPr>
              <w:noProof/>
              <w:sz w:val="22"/>
              <w:szCs w:val="22"/>
              <w:lang w:eastAsia="hr-HR"/>
            </w:rPr>
          </w:pPr>
          <w:hyperlink w:anchor="_Toc116633550" w:history="1">
            <w:r w:rsidR="006F66CB" w:rsidRPr="00BD480A">
              <w:rPr>
                <w:rStyle w:val="Hiperveza"/>
                <w:noProof/>
              </w:rPr>
              <w:t xml:space="preserve">IV. </w:t>
            </w:r>
            <w:r w:rsidR="006F66CB">
              <w:rPr>
                <w:noProof/>
                <w:sz w:val="22"/>
                <w:szCs w:val="22"/>
                <w:lang w:eastAsia="hr-HR"/>
              </w:rPr>
              <w:tab/>
            </w:r>
            <w:r w:rsidR="006F66CB" w:rsidRPr="00BD480A">
              <w:rPr>
                <w:rStyle w:val="Hiperveza"/>
                <w:noProof/>
              </w:rPr>
              <w:t>OBRAZLOŽENJE</w:t>
            </w:r>
            <w:r w:rsidR="006F66CB">
              <w:rPr>
                <w:noProof/>
                <w:webHidden/>
              </w:rPr>
              <w:tab/>
            </w:r>
            <w:r w:rsidR="006F66CB">
              <w:rPr>
                <w:noProof/>
                <w:webHidden/>
              </w:rPr>
              <w:fldChar w:fldCharType="begin"/>
            </w:r>
            <w:r w:rsidR="006F66CB">
              <w:rPr>
                <w:noProof/>
                <w:webHidden/>
              </w:rPr>
              <w:instrText xml:space="preserve"> PAGEREF _Toc116633550 \h </w:instrText>
            </w:r>
            <w:r w:rsidR="006F66CB">
              <w:rPr>
                <w:noProof/>
                <w:webHidden/>
              </w:rPr>
            </w:r>
            <w:r w:rsidR="006F66CB">
              <w:rPr>
                <w:noProof/>
                <w:webHidden/>
              </w:rPr>
              <w:fldChar w:fldCharType="separate"/>
            </w:r>
            <w:r w:rsidR="00C34FB3">
              <w:rPr>
                <w:noProof/>
                <w:webHidden/>
              </w:rPr>
              <w:t>24</w:t>
            </w:r>
            <w:r w:rsidR="006F66CB">
              <w:rPr>
                <w:noProof/>
                <w:webHidden/>
              </w:rPr>
              <w:fldChar w:fldCharType="end"/>
            </w:r>
          </w:hyperlink>
        </w:p>
        <w:p w14:paraId="3D6F0042" w14:textId="19C2373E" w:rsidR="006F66CB" w:rsidRDefault="00000000">
          <w:pPr>
            <w:pStyle w:val="Sadraj3"/>
            <w:tabs>
              <w:tab w:val="right" w:leader="dot" w:pos="9062"/>
            </w:tabs>
            <w:rPr>
              <w:noProof/>
              <w:sz w:val="22"/>
              <w:szCs w:val="22"/>
              <w:lang w:eastAsia="hr-HR"/>
            </w:rPr>
          </w:pPr>
          <w:hyperlink w:anchor="_Toc116633551" w:history="1">
            <w:r w:rsidR="006F66CB" w:rsidRPr="00BD480A">
              <w:rPr>
                <w:rStyle w:val="Hiperveza"/>
                <w:noProof/>
              </w:rPr>
              <w:t>IV.1. Opći dio</w:t>
            </w:r>
            <w:r w:rsidR="006F66CB">
              <w:rPr>
                <w:noProof/>
                <w:webHidden/>
              </w:rPr>
              <w:tab/>
            </w:r>
            <w:r w:rsidR="006F66CB">
              <w:rPr>
                <w:noProof/>
                <w:webHidden/>
              </w:rPr>
              <w:fldChar w:fldCharType="begin"/>
            </w:r>
            <w:r w:rsidR="006F66CB">
              <w:rPr>
                <w:noProof/>
                <w:webHidden/>
              </w:rPr>
              <w:instrText xml:space="preserve"> PAGEREF _Toc116633551 \h </w:instrText>
            </w:r>
            <w:r w:rsidR="006F66CB">
              <w:rPr>
                <w:noProof/>
                <w:webHidden/>
              </w:rPr>
            </w:r>
            <w:r w:rsidR="006F66CB">
              <w:rPr>
                <w:noProof/>
                <w:webHidden/>
              </w:rPr>
              <w:fldChar w:fldCharType="separate"/>
            </w:r>
            <w:r w:rsidR="00C34FB3">
              <w:rPr>
                <w:noProof/>
                <w:webHidden/>
              </w:rPr>
              <w:t>24</w:t>
            </w:r>
            <w:r w:rsidR="006F66CB">
              <w:rPr>
                <w:noProof/>
                <w:webHidden/>
              </w:rPr>
              <w:fldChar w:fldCharType="end"/>
            </w:r>
          </w:hyperlink>
        </w:p>
        <w:p w14:paraId="6669BE57" w14:textId="5DB065D2" w:rsidR="006F66CB" w:rsidRDefault="00000000">
          <w:pPr>
            <w:pStyle w:val="Sadraj3"/>
            <w:tabs>
              <w:tab w:val="right" w:leader="dot" w:pos="9062"/>
            </w:tabs>
            <w:rPr>
              <w:noProof/>
              <w:sz w:val="22"/>
              <w:szCs w:val="22"/>
              <w:lang w:eastAsia="hr-HR"/>
            </w:rPr>
          </w:pPr>
          <w:hyperlink w:anchor="_Toc116633552" w:history="1">
            <w:r w:rsidR="006F66CB" w:rsidRPr="00BD480A">
              <w:rPr>
                <w:rStyle w:val="Hiperveza"/>
                <w:noProof/>
              </w:rPr>
              <w:t>IV.2. Posebni dio</w:t>
            </w:r>
            <w:r w:rsidR="006F66CB">
              <w:rPr>
                <w:noProof/>
                <w:webHidden/>
              </w:rPr>
              <w:tab/>
            </w:r>
            <w:r w:rsidR="006F66CB">
              <w:rPr>
                <w:noProof/>
                <w:webHidden/>
              </w:rPr>
              <w:fldChar w:fldCharType="begin"/>
            </w:r>
            <w:r w:rsidR="006F66CB">
              <w:rPr>
                <w:noProof/>
                <w:webHidden/>
              </w:rPr>
              <w:instrText xml:space="preserve"> PAGEREF _Toc116633552 \h </w:instrText>
            </w:r>
            <w:r w:rsidR="006F66CB">
              <w:rPr>
                <w:noProof/>
                <w:webHidden/>
              </w:rPr>
            </w:r>
            <w:r w:rsidR="006F66CB">
              <w:rPr>
                <w:noProof/>
                <w:webHidden/>
              </w:rPr>
              <w:fldChar w:fldCharType="separate"/>
            </w:r>
            <w:r w:rsidR="00C34FB3">
              <w:rPr>
                <w:noProof/>
                <w:webHidden/>
              </w:rPr>
              <w:t>26</w:t>
            </w:r>
            <w:r w:rsidR="006F66CB">
              <w:rPr>
                <w:noProof/>
                <w:webHidden/>
              </w:rPr>
              <w:fldChar w:fldCharType="end"/>
            </w:r>
          </w:hyperlink>
        </w:p>
        <w:p w14:paraId="01B7EBB2" w14:textId="3772AC1B" w:rsidR="006F66CB" w:rsidRDefault="00000000">
          <w:pPr>
            <w:pStyle w:val="Sadraj3"/>
            <w:tabs>
              <w:tab w:val="right" w:leader="dot" w:pos="9062"/>
            </w:tabs>
            <w:rPr>
              <w:noProof/>
              <w:sz w:val="22"/>
              <w:szCs w:val="22"/>
              <w:lang w:eastAsia="hr-HR"/>
            </w:rPr>
          </w:pPr>
          <w:hyperlink w:anchor="_Toc116633553" w:history="1">
            <w:r w:rsidR="006F66CB" w:rsidRPr="00BD480A">
              <w:rPr>
                <w:rStyle w:val="Hiperveza"/>
                <w:noProof/>
              </w:rPr>
              <w:t>IV.2.1. Protupožarna zaštita ljudi i imovine</w:t>
            </w:r>
            <w:r w:rsidR="006F66CB">
              <w:rPr>
                <w:noProof/>
                <w:webHidden/>
              </w:rPr>
              <w:tab/>
            </w:r>
            <w:r w:rsidR="006F66CB">
              <w:rPr>
                <w:noProof/>
                <w:webHidden/>
              </w:rPr>
              <w:fldChar w:fldCharType="begin"/>
            </w:r>
            <w:r w:rsidR="006F66CB">
              <w:rPr>
                <w:noProof/>
                <w:webHidden/>
              </w:rPr>
              <w:instrText xml:space="preserve"> PAGEREF _Toc116633553 \h </w:instrText>
            </w:r>
            <w:r w:rsidR="006F66CB">
              <w:rPr>
                <w:noProof/>
                <w:webHidden/>
              </w:rPr>
            </w:r>
            <w:r w:rsidR="006F66CB">
              <w:rPr>
                <w:noProof/>
                <w:webHidden/>
              </w:rPr>
              <w:fldChar w:fldCharType="separate"/>
            </w:r>
            <w:r w:rsidR="00C34FB3">
              <w:rPr>
                <w:noProof/>
                <w:webHidden/>
              </w:rPr>
              <w:t>27</w:t>
            </w:r>
            <w:r w:rsidR="006F66CB">
              <w:rPr>
                <w:noProof/>
                <w:webHidden/>
              </w:rPr>
              <w:fldChar w:fldCharType="end"/>
            </w:r>
          </w:hyperlink>
        </w:p>
        <w:p w14:paraId="07D9C836" w14:textId="745DDC3D" w:rsidR="006F66CB" w:rsidRDefault="00000000">
          <w:pPr>
            <w:pStyle w:val="Sadraj3"/>
            <w:tabs>
              <w:tab w:val="right" w:leader="dot" w:pos="9062"/>
            </w:tabs>
            <w:rPr>
              <w:noProof/>
              <w:sz w:val="22"/>
              <w:szCs w:val="22"/>
              <w:lang w:eastAsia="hr-HR"/>
            </w:rPr>
          </w:pPr>
          <w:hyperlink w:anchor="_Toc116633554" w:history="1">
            <w:r w:rsidR="006F66CB" w:rsidRPr="00BD480A">
              <w:rPr>
                <w:rStyle w:val="Hiperveza"/>
                <w:noProof/>
              </w:rPr>
              <w:t>IV.2.2. Ciljevi</w:t>
            </w:r>
            <w:r w:rsidR="006F66CB">
              <w:rPr>
                <w:noProof/>
                <w:webHidden/>
              </w:rPr>
              <w:tab/>
            </w:r>
            <w:r w:rsidR="006F66CB">
              <w:rPr>
                <w:noProof/>
                <w:webHidden/>
              </w:rPr>
              <w:fldChar w:fldCharType="begin"/>
            </w:r>
            <w:r w:rsidR="006F66CB">
              <w:rPr>
                <w:noProof/>
                <w:webHidden/>
              </w:rPr>
              <w:instrText xml:space="preserve"> PAGEREF _Toc116633554 \h </w:instrText>
            </w:r>
            <w:r w:rsidR="006F66CB">
              <w:rPr>
                <w:noProof/>
                <w:webHidden/>
              </w:rPr>
            </w:r>
            <w:r w:rsidR="006F66CB">
              <w:rPr>
                <w:noProof/>
                <w:webHidden/>
              </w:rPr>
              <w:fldChar w:fldCharType="separate"/>
            </w:r>
            <w:r w:rsidR="00C34FB3">
              <w:rPr>
                <w:noProof/>
                <w:webHidden/>
              </w:rPr>
              <w:t>29</w:t>
            </w:r>
            <w:r w:rsidR="006F66CB">
              <w:rPr>
                <w:noProof/>
                <w:webHidden/>
              </w:rPr>
              <w:fldChar w:fldCharType="end"/>
            </w:r>
          </w:hyperlink>
        </w:p>
        <w:p w14:paraId="48E26A1B" w14:textId="063A2CF4" w:rsidR="006F66CB" w:rsidRDefault="00000000">
          <w:pPr>
            <w:pStyle w:val="Sadraj3"/>
            <w:tabs>
              <w:tab w:val="right" w:leader="dot" w:pos="9062"/>
            </w:tabs>
            <w:rPr>
              <w:noProof/>
              <w:sz w:val="22"/>
              <w:szCs w:val="22"/>
              <w:lang w:eastAsia="hr-HR"/>
            </w:rPr>
          </w:pPr>
          <w:hyperlink w:anchor="_Toc116633555" w:history="1">
            <w:r w:rsidR="006F66CB" w:rsidRPr="00BD480A">
              <w:rPr>
                <w:rStyle w:val="Hiperveza"/>
                <w:noProof/>
              </w:rPr>
              <w:t>IV.2.3. Pokazatelji uspješnosti</w:t>
            </w:r>
            <w:r w:rsidR="006F66CB">
              <w:rPr>
                <w:noProof/>
                <w:webHidden/>
              </w:rPr>
              <w:tab/>
            </w:r>
            <w:r w:rsidR="006F66CB">
              <w:rPr>
                <w:noProof/>
                <w:webHidden/>
              </w:rPr>
              <w:fldChar w:fldCharType="begin"/>
            </w:r>
            <w:r w:rsidR="006F66CB">
              <w:rPr>
                <w:noProof/>
                <w:webHidden/>
              </w:rPr>
              <w:instrText xml:space="preserve"> PAGEREF _Toc116633555 \h </w:instrText>
            </w:r>
            <w:r w:rsidR="006F66CB">
              <w:rPr>
                <w:noProof/>
                <w:webHidden/>
              </w:rPr>
            </w:r>
            <w:r w:rsidR="006F66CB">
              <w:rPr>
                <w:noProof/>
                <w:webHidden/>
              </w:rPr>
              <w:fldChar w:fldCharType="separate"/>
            </w:r>
            <w:r w:rsidR="00C34FB3">
              <w:rPr>
                <w:noProof/>
                <w:webHidden/>
              </w:rPr>
              <w:t>30</w:t>
            </w:r>
            <w:r w:rsidR="006F66CB">
              <w:rPr>
                <w:noProof/>
                <w:webHidden/>
              </w:rPr>
              <w:fldChar w:fldCharType="end"/>
            </w:r>
          </w:hyperlink>
        </w:p>
        <w:p w14:paraId="310D57E8" w14:textId="75E43451" w:rsidR="006F66CB" w:rsidRDefault="00000000">
          <w:pPr>
            <w:pStyle w:val="Sadraj3"/>
            <w:tabs>
              <w:tab w:val="right" w:leader="dot" w:pos="9062"/>
            </w:tabs>
            <w:rPr>
              <w:noProof/>
              <w:sz w:val="22"/>
              <w:szCs w:val="22"/>
              <w:lang w:eastAsia="hr-HR"/>
            </w:rPr>
          </w:pPr>
          <w:hyperlink w:anchor="_Toc116633556" w:history="1">
            <w:r w:rsidR="006F66CB" w:rsidRPr="00BD480A">
              <w:rPr>
                <w:rStyle w:val="Hiperveza"/>
                <w:noProof/>
              </w:rPr>
              <w:t>IV.2.4. Obrazloženje</w:t>
            </w:r>
            <w:r w:rsidR="006F66CB">
              <w:rPr>
                <w:noProof/>
                <w:webHidden/>
              </w:rPr>
              <w:tab/>
            </w:r>
            <w:r w:rsidR="006F66CB">
              <w:rPr>
                <w:noProof/>
                <w:webHidden/>
              </w:rPr>
              <w:fldChar w:fldCharType="begin"/>
            </w:r>
            <w:r w:rsidR="006F66CB">
              <w:rPr>
                <w:noProof/>
                <w:webHidden/>
              </w:rPr>
              <w:instrText xml:space="preserve"> PAGEREF _Toc116633556 \h </w:instrText>
            </w:r>
            <w:r w:rsidR="006F66CB">
              <w:rPr>
                <w:noProof/>
                <w:webHidden/>
              </w:rPr>
            </w:r>
            <w:r w:rsidR="006F66CB">
              <w:rPr>
                <w:noProof/>
                <w:webHidden/>
              </w:rPr>
              <w:fldChar w:fldCharType="separate"/>
            </w:r>
            <w:r w:rsidR="00C34FB3">
              <w:rPr>
                <w:noProof/>
                <w:webHidden/>
              </w:rPr>
              <w:t>32</w:t>
            </w:r>
            <w:r w:rsidR="006F66CB">
              <w:rPr>
                <w:noProof/>
                <w:webHidden/>
              </w:rPr>
              <w:fldChar w:fldCharType="end"/>
            </w:r>
          </w:hyperlink>
        </w:p>
        <w:p w14:paraId="67F21C1F" w14:textId="05A1E1D9" w:rsidR="006F66CB" w:rsidRDefault="00000000">
          <w:pPr>
            <w:pStyle w:val="Sadraj3"/>
            <w:tabs>
              <w:tab w:val="right" w:leader="dot" w:pos="9062"/>
            </w:tabs>
            <w:rPr>
              <w:noProof/>
              <w:sz w:val="22"/>
              <w:szCs w:val="22"/>
              <w:lang w:eastAsia="hr-HR"/>
            </w:rPr>
          </w:pPr>
          <w:hyperlink w:anchor="_Toc116633557" w:history="1">
            <w:r w:rsidR="006F66CB" w:rsidRPr="00BD480A">
              <w:rPr>
                <w:rStyle w:val="Hiperveza"/>
                <w:i/>
                <w:iCs/>
                <w:noProof/>
              </w:rPr>
              <w:t>RASHODI ZA ZAPOSLENE</w:t>
            </w:r>
            <w:r w:rsidR="006F66CB">
              <w:rPr>
                <w:noProof/>
                <w:webHidden/>
              </w:rPr>
              <w:tab/>
            </w:r>
            <w:r w:rsidR="006F66CB">
              <w:rPr>
                <w:noProof/>
                <w:webHidden/>
              </w:rPr>
              <w:fldChar w:fldCharType="begin"/>
            </w:r>
            <w:r w:rsidR="006F66CB">
              <w:rPr>
                <w:noProof/>
                <w:webHidden/>
              </w:rPr>
              <w:instrText xml:space="preserve"> PAGEREF _Toc116633557 \h </w:instrText>
            </w:r>
            <w:r w:rsidR="006F66CB">
              <w:rPr>
                <w:noProof/>
                <w:webHidden/>
              </w:rPr>
            </w:r>
            <w:r w:rsidR="006F66CB">
              <w:rPr>
                <w:noProof/>
                <w:webHidden/>
              </w:rPr>
              <w:fldChar w:fldCharType="separate"/>
            </w:r>
            <w:r w:rsidR="00C34FB3">
              <w:rPr>
                <w:noProof/>
                <w:webHidden/>
              </w:rPr>
              <w:t>32</w:t>
            </w:r>
            <w:r w:rsidR="006F66CB">
              <w:rPr>
                <w:noProof/>
                <w:webHidden/>
              </w:rPr>
              <w:fldChar w:fldCharType="end"/>
            </w:r>
          </w:hyperlink>
        </w:p>
        <w:p w14:paraId="4E2DBDFB" w14:textId="009677A8" w:rsidR="006F66CB" w:rsidRDefault="00000000">
          <w:pPr>
            <w:pStyle w:val="Sadraj3"/>
            <w:tabs>
              <w:tab w:val="right" w:leader="dot" w:pos="9062"/>
            </w:tabs>
            <w:rPr>
              <w:noProof/>
              <w:sz w:val="22"/>
              <w:szCs w:val="22"/>
              <w:lang w:eastAsia="hr-HR"/>
            </w:rPr>
          </w:pPr>
          <w:hyperlink w:anchor="_Toc116633558" w:history="1">
            <w:r w:rsidR="006F66CB" w:rsidRPr="00BD480A">
              <w:rPr>
                <w:rStyle w:val="Hiperveza"/>
                <w:i/>
                <w:iCs/>
                <w:noProof/>
              </w:rPr>
              <w:t>MATERIJALNI RASHODI</w:t>
            </w:r>
            <w:r w:rsidR="006F66CB">
              <w:rPr>
                <w:noProof/>
                <w:webHidden/>
              </w:rPr>
              <w:tab/>
            </w:r>
            <w:r w:rsidR="006F66CB">
              <w:rPr>
                <w:noProof/>
                <w:webHidden/>
              </w:rPr>
              <w:fldChar w:fldCharType="begin"/>
            </w:r>
            <w:r w:rsidR="006F66CB">
              <w:rPr>
                <w:noProof/>
                <w:webHidden/>
              </w:rPr>
              <w:instrText xml:space="preserve"> PAGEREF _Toc116633558 \h </w:instrText>
            </w:r>
            <w:r w:rsidR="006F66CB">
              <w:rPr>
                <w:noProof/>
                <w:webHidden/>
              </w:rPr>
            </w:r>
            <w:r w:rsidR="006F66CB">
              <w:rPr>
                <w:noProof/>
                <w:webHidden/>
              </w:rPr>
              <w:fldChar w:fldCharType="separate"/>
            </w:r>
            <w:r w:rsidR="00C34FB3">
              <w:rPr>
                <w:noProof/>
                <w:webHidden/>
              </w:rPr>
              <w:t>34</w:t>
            </w:r>
            <w:r w:rsidR="006F66CB">
              <w:rPr>
                <w:noProof/>
                <w:webHidden/>
              </w:rPr>
              <w:fldChar w:fldCharType="end"/>
            </w:r>
          </w:hyperlink>
        </w:p>
        <w:p w14:paraId="4BDE3587" w14:textId="6DB0A9EC" w:rsidR="006F66CB" w:rsidRDefault="00000000">
          <w:pPr>
            <w:pStyle w:val="Sadraj3"/>
            <w:tabs>
              <w:tab w:val="right" w:leader="dot" w:pos="9062"/>
            </w:tabs>
            <w:rPr>
              <w:noProof/>
              <w:sz w:val="22"/>
              <w:szCs w:val="22"/>
              <w:lang w:eastAsia="hr-HR"/>
            </w:rPr>
          </w:pPr>
          <w:hyperlink w:anchor="_Toc116633559" w:history="1">
            <w:r w:rsidR="006F66CB" w:rsidRPr="00BD480A">
              <w:rPr>
                <w:rStyle w:val="Hiperveza"/>
                <w:i/>
                <w:iCs/>
                <w:noProof/>
              </w:rPr>
              <w:t>FINANCIJSKI RASHODI</w:t>
            </w:r>
            <w:r w:rsidR="006F66CB">
              <w:rPr>
                <w:noProof/>
                <w:webHidden/>
              </w:rPr>
              <w:tab/>
            </w:r>
            <w:r w:rsidR="006F66CB">
              <w:rPr>
                <w:noProof/>
                <w:webHidden/>
              </w:rPr>
              <w:fldChar w:fldCharType="begin"/>
            </w:r>
            <w:r w:rsidR="006F66CB">
              <w:rPr>
                <w:noProof/>
                <w:webHidden/>
              </w:rPr>
              <w:instrText xml:space="preserve"> PAGEREF _Toc116633559 \h </w:instrText>
            </w:r>
            <w:r w:rsidR="006F66CB">
              <w:rPr>
                <w:noProof/>
                <w:webHidden/>
              </w:rPr>
            </w:r>
            <w:r w:rsidR="006F66CB">
              <w:rPr>
                <w:noProof/>
                <w:webHidden/>
              </w:rPr>
              <w:fldChar w:fldCharType="separate"/>
            </w:r>
            <w:r w:rsidR="00C34FB3">
              <w:rPr>
                <w:noProof/>
                <w:webHidden/>
              </w:rPr>
              <w:t>37</w:t>
            </w:r>
            <w:r w:rsidR="006F66CB">
              <w:rPr>
                <w:noProof/>
                <w:webHidden/>
              </w:rPr>
              <w:fldChar w:fldCharType="end"/>
            </w:r>
          </w:hyperlink>
        </w:p>
        <w:p w14:paraId="26B852BD" w14:textId="49571D82" w:rsidR="006F66CB" w:rsidRDefault="00000000">
          <w:pPr>
            <w:pStyle w:val="Sadraj3"/>
            <w:tabs>
              <w:tab w:val="right" w:leader="dot" w:pos="9062"/>
            </w:tabs>
            <w:rPr>
              <w:noProof/>
              <w:sz w:val="22"/>
              <w:szCs w:val="22"/>
              <w:lang w:eastAsia="hr-HR"/>
            </w:rPr>
          </w:pPr>
          <w:hyperlink w:anchor="_Toc116633560" w:history="1">
            <w:r w:rsidR="006F66CB" w:rsidRPr="00BD480A">
              <w:rPr>
                <w:rStyle w:val="Hiperveza"/>
                <w:i/>
                <w:iCs/>
                <w:noProof/>
              </w:rPr>
              <w:t>NAKNADE GRAĐANIMA</w:t>
            </w:r>
            <w:r w:rsidR="006F66CB">
              <w:rPr>
                <w:noProof/>
                <w:webHidden/>
              </w:rPr>
              <w:tab/>
            </w:r>
            <w:r w:rsidR="006F66CB">
              <w:rPr>
                <w:noProof/>
                <w:webHidden/>
              </w:rPr>
              <w:fldChar w:fldCharType="begin"/>
            </w:r>
            <w:r w:rsidR="006F66CB">
              <w:rPr>
                <w:noProof/>
                <w:webHidden/>
              </w:rPr>
              <w:instrText xml:space="preserve"> PAGEREF _Toc116633560 \h </w:instrText>
            </w:r>
            <w:r w:rsidR="006F66CB">
              <w:rPr>
                <w:noProof/>
                <w:webHidden/>
              </w:rPr>
            </w:r>
            <w:r w:rsidR="006F66CB">
              <w:rPr>
                <w:noProof/>
                <w:webHidden/>
              </w:rPr>
              <w:fldChar w:fldCharType="separate"/>
            </w:r>
            <w:r w:rsidR="00C34FB3">
              <w:rPr>
                <w:noProof/>
                <w:webHidden/>
              </w:rPr>
              <w:t>38</w:t>
            </w:r>
            <w:r w:rsidR="006F66CB">
              <w:rPr>
                <w:noProof/>
                <w:webHidden/>
              </w:rPr>
              <w:fldChar w:fldCharType="end"/>
            </w:r>
          </w:hyperlink>
        </w:p>
        <w:p w14:paraId="084AD635" w14:textId="4DF5846C" w:rsidR="006F66CB" w:rsidRDefault="00000000">
          <w:pPr>
            <w:pStyle w:val="Sadraj3"/>
            <w:tabs>
              <w:tab w:val="right" w:leader="dot" w:pos="9062"/>
            </w:tabs>
            <w:rPr>
              <w:noProof/>
              <w:sz w:val="22"/>
              <w:szCs w:val="22"/>
              <w:lang w:eastAsia="hr-HR"/>
            </w:rPr>
          </w:pPr>
          <w:hyperlink w:anchor="_Toc116633561" w:history="1">
            <w:r w:rsidR="006F66CB" w:rsidRPr="00BD480A">
              <w:rPr>
                <w:rStyle w:val="Hiperveza"/>
                <w:i/>
                <w:iCs/>
                <w:noProof/>
              </w:rPr>
              <w:t>RASHODI ZA NABAVU NEFINANCIJSKE IMOVINE</w:t>
            </w:r>
            <w:r w:rsidR="006F66CB">
              <w:rPr>
                <w:noProof/>
                <w:webHidden/>
              </w:rPr>
              <w:tab/>
            </w:r>
            <w:r w:rsidR="006F66CB">
              <w:rPr>
                <w:noProof/>
                <w:webHidden/>
              </w:rPr>
              <w:fldChar w:fldCharType="begin"/>
            </w:r>
            <w:r w:rsidR="006F66CB">
              <w:rPr>
                <w:noProof/>
                <w:webHidden/>
              </w:rPr>
              <w:instrText xml:space="preserve"> PAGEREF _Toc116633561 \h </w:instrText>
            </w:r>
            <w:r w:rsidR="006F66CB">
              <w:rPr>
                <w:noProof/>
                <w:webHidden/>
              </w:rPr>
            </w:r>
            <w:r w:rsidR="006F66CB">
              <w:rPr>
                <w:noProof/>
                <w:webHidden/>
              </w:rPr>
              <w:fldChar w:fldCharType="separate"/>
            </w:r>
            <w:r w:rsidR="00C34FB3">
              <w:rPr>
                <w:noProof/>
                <w:webHidden/>
              </w:rPr>
              <w:t>39</w:t>
            </w:r>
            <w:r w:rsidR="006F66CB">
              <w:rPr>
                <w:noProof/>
                <w:webHidden/>
              </w:rPr>
              <w:fldChar w:fldCharType="end"/>
            </w:r>
          </w:hyperlink>
        </w:p>
        <w:p w14:paraId="3A0875E9" w14:textId="3780FB35" w:rsidR="006F66CB" w:rsidRDefault="00000000">
          <w:pPr>
            <w:pStyle w:val="Sadraj1"/>
            <w:tabs>
              <w:tab w:val="left" w:pos="660"/>
              <w:tab w:val="right" w:leader="dot" w:pos="9062"/>
            </w:tabs>
            <w:rPr>
              <w:noProof/>
              <w:sz w:val="22"/>
              <w:szCs w:val="22"/>
              <w:lang w:eastAsia="hr-HR"/>
            </w:rPr>
          </w:pPr>
          <w:hyperlink w:anchor="_Toc116633562" w:history="1">
            <w:r w:rsidR="006F66CB" w:rsidRPr="00BD480A">
              <w:rPr>
                <w:rStyle w:val="Hiperveza"/>
                <w:noProof/>
              </w:rPr>
              <w:t xml:space="preserve">V. </w:t>
            </w:r>
            <w:r w:rsidR="006F66CB">
              <w:rPr>
                <w:noProof/>
                <w:sz w:val="22"/>
                <w:szCs w:val="22"/>
                <w:lang w:eastAsia="hr-HR"/>
              </w:rPr>
              <w:tab/>
            </w:r>
            <w:r w:rsidR="006F66CB" w:rsidRPr="00BD480A">
              <w:rPr>
                <w:rStyle w:val="Hiperveza"/>
                <w:noProof/>
              </w:rPr>
              <w:t>ZAKLJUČAK</w:t>
            </w:r>
            <w:r w:rsidR="006F66CB">
              <w:rPr>
                <w:noProof/>
                <w:webHidden/>
              </w:rPr>
              <w:tab/>
            </w:r>
            <w:r w:rsidR="006F66CB">
              <w:rPr>
                <w:noProof/>
                <w:webHidden/>
              </w:rPr>
              <w:fldChar w:fldCharType="begin"/>
            </w:r>
            <w:r w:rsidR="006F66CB">
              <w:rPr>
                <w:noProof/>
                <w:webHidden/>
              </w:rPr>
              <w:instrText xml:space="preserve"> PAGEREF _Toc116633562 \h </w:instrText>
            </w:r>
            <w:r w:rsidR="006F66CB">
              <w:rPr>
                <w:noProof/>
                <w:webHidden/>
              </w:rPr>
            </w:r>
            <w:r w:rsidR="006F66CB">
              <w:rPr>
                <w:noProof/>
                <w:webHidden/>
              </w:rPr>
              <w:fldChar w:fldCharType="separate"/>
            </w:r>
            <w:r w:rsidR="00C34FB3">
              <w:rPr>
                <w:noProof/>
                <w:webHidden/>
              </w:rPr>
              <w:t>41</w:t>
            </w:r>
            <w:r w:rsidR="006F66CB">
              <w:rPr>
                <w:noProof/>
                <w:webHidden/>
              </w:rPr>
              <w:fldChar w:fldCharType="end"/>
            </w:r>
          </w:hyperlink>
        </w:p>
        <w:p w14:paraId="481F8F82" w14:textId="71A0507F" w:rsidR="00814FA6" w:rsidRDefault="00814FA6">
          <w:r>
            <w:rPr>
              <w:b/>
              <w:bCs/>
              <w:noProof/>
            </w:rPr>
            <w:fldChar w:fldCharType="end"/>
          </w:r>
        </w:p>
      </w:sdtContent>
    </w:sdt>
    <w:p w14:paraId="0B98ED32" w14:textId="77777777" w:rsidR="00B432D8" w:rsidRPr="00B432D8" w:rsidRDefault="00B432D8" w:rsidP="00B432D8">
      <w:pPr>
        <w:pStyle w:val="Proraun"/>
        <w:numPr>
          <w:ilvl w:val="0"/>
          <w:numId w:val="0"/>
        </w:numPr>
      </w:pPr>
    </w:p>
    <w:p w14:paraId="25590522" w14:textId="28E2A195" w:rsidR="000D33C0" w:rsidRDefault="000D33C0" w:rsidP="00B432D8"/>
    <w:p w14:paraId="195DA713" w14:textId="77777777" w:rsidR="0074263E" w:rsidRDefault="0074263E" w:rsidP="00B432D8"/>
    <w:p w14:paraId="60CA8418" w14:textId="0F394CC8" w:rsidR="000D33C0" w:rsidRDefault="00814FA6" w:rsidP="00686A34">
      <w:pPr>
        <w:pStyle w:val="Naslov1"/>
        <w:numPr>
          <w:ilvl w:val="0"/>
          <w:numId w:val="13"/>
        </w:numPr>
      </w:pPr>
      <w:bookmarkStart w:id="0" w:name="_Toc116633539"/>
      <w:r>
        <w:rPr>
          <w:caps w:val="0"/>
        </w:rPr>
        <w:lastRenderedPageBreak/>
        <w:t>UVOD</w:t>
      </w:r>
      <w:bookmarkEnd w:id="0"/>
    </w:p>
    <w:p w14:paraId="070E3865" w14:textId="47962D1E" w:rsidR="000D33C0" w:rsidRPr="00693C47" w:rsidRDefault="000D33C0" w:rsidP="000D33C0">
      <w:pPr>
        <w:rPr>
          <w:sz w:val="22"/>
          <w:szCs w:val="22"/>
        </w:rPr>
      </w:pPr>
    </w:p>
    <w:p w14:paraId="3593E7D4" w14:textId="3827240A" w:rsidR="000D33C0" w:rsidRPr="00693C47" w:rsidRDefault="000D33C0" w:rsidP="000D33C0">
      <w:pPr>
        <w:jc w:val="both"/>
        <w:rPr>
          <w:sz w:val="22"/>
          <w:szCs w:val="22"/>
        </w:rPr>
      </w:pPr>
      <w:r w:rsidRPr="00693C47">
        <w:rPr>
          <w:sz w:val="22"/>
          <w:szCs w:val="22"/>
        </w:rPr>
        <w:t>Javna vatrogasna postrojba grada Šibenika je javna ustanova osnovana temeljem članka 31. Zakona o vatrogastvu (“Narodne novine” br. 125./19.). Osnivač Javne vatrogasne postrojbe grada Šibenika je Grad Šibenik te se njena veličina temelji na Planu zaštite od požara grada Šibeni</w:t>
      </w:r>
      <w:r w:rsidRPr="00523A42">
        <w:rPr>
          <w:sz w:val="22"/>
          <w:szCs w:val="22"/>
        </w:rPr>
        <w:t>k</w:t>
      </w:r>
      <w:r w:rsidR="00523A42">
        <w:rPr>
          <w:sz w:val="22"/>
          <w:szCs w:val="22"/>
        </w:rPr>
        <w:t>a.</w:t>
      </w:r>
    </w:p>
    <w:p w14:paraId="06317C4C" w14:textId="77777777" w:rsidR="000D33C0" w:rsidRPr="00693C47" w:rsidRDefault="000D33C0" w:rsidP="000D33C0">
      <w:pPr>
        <w:jc w:val="both"/>
        <w:rPr>
          <w:sz w:val="22"/>
          <w:szCs w:val="22"/>
        </w:rPr>
      </w:pPr>
      <w:r w:rsidRPr="00693C47">
        <w:rPr>
          <w:sz w:val="22"/>
          <w:szCs w:val="22"/>
        </w:rPr>
        <w:t>Djelatnost Javne vatrogasne postrojbe grada Šibenika obuhvaća gašenje požara i spašavanje ljudi i imovine ugroženih požarom i tehnološkom eksplozijom, pružanje tehničke pomoći u nezgodama i opasnim situacijama, obavljanje poslova u ekološkim i drugim nesrećama, sudjelovanje u provedbi preventivnih mjera zaštite od požara i eksplozija, pružanje usluga vatrogasnih (protupožarnih) osiguranja i tehničke zaštite, pregled, servisiranje i ispitivanje vatrogasne i druge opreme iz djelatnosti (servis vatrogasnih aparata, servis dišnih aparata), pružanje usluge najma prostora, pružanje usluge prijevoza vode, pružanje usluge nadzora nad vatrodojavnim sustavom, iznajmljivanje vatrogasne opreme, osposobljavanje i usavršavanje vatrogasnih kadrova, pripremanje i organizacija seminara iz djelatnosti, izdavanje knjiga, skripti i ostalih stručnih publikacija iz djelatnosti.</w:t>
      </w:r>
    </w:p>
    <w:p w14:paraId="674DBB1A" w14:textId="439C0670" w:rsidR="000D33C0" w:rsidRPr="00693C47" w:rsidRDefault="000D33C0" w:rsidP="000D33C0">
      <w:pPr>
        <w:jc w:val="both"/>
        <w:rPr>
          <w:sz w:val="22"/>
          <w:szCs w:val="22"/>
        </w:rPr>
      </w:pPr>
      <w:r w:rsidRPr="00693C47">
        <w:rPr>
          <w:sz w:val="22"/>
          <w:szCs w:val="22"/>
        </w:rPr>
        <w:t>Javnom vatrogasnom postrojbom grada Šibenika upravlja Vatrogasno vijeće koje broji pet članova. Zapovjednik Javne vatrogasne postrojbe grada Šibenika odgovorna je osoba u pravnoj osobi, a uz zamjenika zapovjednika čini kolektiv od, u ovom trenutku, 5</w:t>
      </w:r>
      <w:r w:rsidR="001F6C3B" w:rsidRPr="00693C47">
        <w:rPr>
          <w:sz w:val="22"/>
          <w:szCs w:val="22"/>
        </w:rPr>
        <w:t>8</w:t>
      </w:r>
      <w:r w:rsidRPr="00693C47">
        <w:rPr>
          <w:sz w:val="22"/>
          <w:szCs w:val="22"/>
        </w:rPr>
        <w:t xml:space="preserve"> radnika, od čega 55 radnika čini vatrogasnu operativu.</w:t>
      </w:r>
    </w:p>
    <w:p w14:paraId="527E8647" w14:textId="3F90F4A4" w:rsidR="001F6C3B" w:rsidRPr="00693C47" w:rsidRDefault="001F6C3B" w:rsidP="001F6C3B">
      <w:pPr>
        <w:jc w:val="both"/>
        <w:rPr>
          <w:sz w:val="22"/>
          <w:szCs w:val="22"/>
        </w:rPr>
      </w:pPr>
      <w:r w:rsidRPr="00693C47">
        <w:rPr>
          <w:sz w:val="22"/>
          <w:szCs w:val="22"/>
        </w:rPr>
        <w:t>Financiranje redovne djelatnosti Javne vatrogasne postrojbe grada Šibenika osigurava se temeljem čl. 110. i 111. Zakona o vatrogastvu (“Narodne novine” br. 125./19.).</w:t>
      </w:r>
    </w:p>
    <w:p w14:paraId="5AF23F1D" w14:textId="60A01871" w:rsidR="001F6C3B" w:rsidRPr="00693C47" w:rsidRDefault="001F6C3B" w:rsidP="001F6C3B">
      <w:pPr>
        <w:jc w:val="both"/>
        <w:rPr>
          <w:sz w:val="22"/>
          <w:szCs w:val="22"/>
        </w:rPr>
      </w:pPr>
      <w:r w:rsidRPr="00693C47">
        <w:rPr>
          <w:sz w:val="22"/>
          <w:szCs w:val="22"/>
        </w:rPr>
        <w:t xml:space="preserve">Temeljem Uputa za izradu proračuna i financijskih planova za razdoblje 2023.-2025. (KLASA: 400-01/22-01/06, URBROJ: 2182-01-06-22-1 od 03. listopada 2022. godine), a u skladu s vlastitim potrebama, Javna vatrogasna postrojba </w:t>
      </w:r>
      <w:r w:rsidR="0092230E">
        <w:rPr>
          <w:sz w:val="22"/>
          <w:szCs w:val="22"/>
        </w:rPr>
        <w:t>utvrđuje</w:t>
      </w:r>
      <w:r w:rsidRPr="00693C47">
        <w:rPr>
          <w:sz w:val="22"/>
          <w:szCs w:val="22"/>
        </w:rPr>
        <w:t xml:space="preserve"> financijski plan rashoda u ukupnom iznosu od </w:t>
      </w:r>
      <w:bookmarkStart w:id="1" w:name="_Hlk116460102"/>
      <w:r w:rsidR="00523A42">
        <w:rPr>
          <w:sz w:val="22"/>
          <w:szCs w:val="22"/>
        </w:rPr>
        <w:t>1.</w:t>
      </w:r>
      <w:r w:rsidR="000803CB">
        <w:rPr>
          <w:sz w:val="22"/>
          <w:szCs w:val="22"/>
        </w:rPr>
        <w:t>837.220</w:t>
      </w:r>
      <w:r w:rsidR="00523A42">
        <w:rPr>
          <w:sz w:val="22"/>
          <w:szCs w:val="22"/>
        </w:rPr>
        <w:t xml:space="preserve">,00 </w:t>
      </w:r>
      <w:r w:rsidR="00250B23" w:rsidRPr="00693C47">
        <w:rPr>
          <w:rFonts w:cstheme="minorHAnsi"/>
          <w:sz w:val="22"/>
          <w:szCs w:val="22"/>
        </w:rPr>
        <w:t>€</w:t>
      </w:r>
      <w:bookmarkEnd w:id="1"/>
      <w:r w:rsidRPr="00693C47">
        <w:rPr>
          <w:sz w:val="22"/>
          <w:szCs w:val="22"/>
        </w:rPr>
        <w:t xml:space="preserve"> za 202</w:t>
      </w:r>
      <w:r w:rsidR="00250B23" w:rsidRPr="00693C47">
        <w:rPr>
          <w:sz w:val="22"/>
          <w:szCs w:val="22"/>
        </w:rPr>
        <w:t>3</w:t>
      </w:r>
      <w:r w:rsidRPr="00693C47">
        <w:rPr>
          <w:sz w:val="22"/>
          <w:szCs w:val="22"/>
        </w:rPr>
        <w:t>. godinu. Projekcija plana za 202</w:t>
      </w:r>
      <w:r w:rsidR="00250B23" w:rsidRPr="00693C47">
        <w:rPr>
          <w:sz w:val="22"/>
          <w:szCs w:val="22"/>
        </w:rPr>
        <w:t>4</w:t>
      </w:r>
      <w:r w:rsidRPr="00693C47">
        <w:rPr>
          <w:sz w:val="22"/>
          <w:szCs w:val="22"/>
        </w:rPr>
        <w:t xml:space="preserve">. godinu </w:t>
      </w:r>
      <w:r w:rsidRPr="00960FB4">
        <w:rPr>
          <w:sz w:val="22"/>
          <w:szCs w:val="22"/>
        </w:rPr>
        <w:t xml:space="preserve">iznosi </w:t>
      </w:r>
      <w:r w:rsidR="00960FB4" w:rsidRPr="00960FB4">
        <w:rPr>
          <w:sz w:val="22"/>
          <w:szCs w:val="22"/>
        </w:rPr>
        <w:t>2.034.530</w:t>
      </w:r>
      <w:r w:rsidRPr="00960FB4">
        <w:rPr>
          <w:sz w:val="22"/>
          <w:szCs w:val="22"/>
        </w:rPr>
        <w:t xml:space="preserve"> </w:t>
      </w:r>
      <w:r w:rsidR="00250B23" w:rsidRPr="00693C47">
        <w:rPr>
          <w:rFonts w:cstheme="minorHAnsi"/>
          <w:sz w:val="22"/>
          <w:szCs w:val="22"/>
        </w:rPr>
        <w:t>€</w:t>
      </w:r>
      <w:r w:rsidRPr="00693C47">
        <w:rPr>
          <w:sz w:val="22"/>
          <w:szCs w:val="22"/>
        </w:rPr>
        <w:t xml:space="preserve"> te za 202</w:t>
      </w:r>
      <w:r w:rsidR="00250B23" w:rsidRPr="00693C47">
        <w:rPr>
          <w:sz w:val="22"/>
          <w:szCs w:val="22"/>
        </w:rPr>
        <w:t>5</w:t>
      </w:r>
      <w:r w:rsidRPr="00693C47">
        <w:rPr>
          <w:sz w:val="22"/>
          <w:szCs w:val="22"/>
        </w:rPr>
        <w:t xml:space="preserve">. godinu </w:t>
      </w:r>
      <w:r w:rsidR="00960FB4">
        <w:rPr>
          <w:sz w:val="22"/>
          <w:szCs w:val="22"/>
        </w:rPr>
        <w:t>2.223.530</w:t>
      </w:r>
      <w:r w:rsidR="00250B23" w:rsidRPr="00960FB4">
        <w:rPr>
          <w:sz w:val="22"/>
          <w:szCs w:val="22"/>
        </w:rPr>
        <w:t xml:space="preserve"> </w:t>
      </w:r>
      <w:r w:rsidR="00250B23" w:rsidRPr="00693C47">
        <w:rPr>
          <w:rFonts w:cstheme="minorHAnsi"/>
          <w:sz w:val="22"/>
          <w:szCs w:val="22"/>
        </w:rPr>
        <w:t>€</w:t>
      </w:r>
      <w:r w:rsidRPr="00693C47">
        <w:rPr>
          <w:sz w:val="22"/>
          <w:szCs w:val="22"/>
        </w:rPr>
        <w:t xml:space="preserve">. </w:t>
      </w:r>
    </w:p>
    <w:p w14:paraId="1E9E20E2" w14:textId="344294D8" w:rsidR="00BC4EE9" w:rsidRDefault="001F6C3B" w:rsidP="00686A34">
      <w:pPr>
        <w:jc w:val="both"/>
        <w:rPr>
          <w:sz w:val="22"/>
          <w:szCs w:val="22"/>
        </w:rPr>
        <w:sectPr w:rsidR="00BC4EE9" w:rsidSect="00686A34">
          <w:footerReference w:type="default" r:id="rId9"/>
          <w:pgSz w:w="11906" w:h="16838"/>
          <w:pgMar w:top="1417" w:right="1417" w:bottom="1417" w:left="1417" w:header="708" w:footer="708" w:gutter="0"/>
          <w:pgNumType w:start="0"/>
          <w:cols w:space="708"/>
          <w:titlePg/>
          <w:docGrid w:linePitch="360"/>
        </w:sectPr>
      </w:pPr>
      <w:r w:rsidRPr="00693C47">
        <w:rPr>
          <w:sz w:val="22"/>
          <w:szCs w:val="22"/>
        </w:rPr>
        <w:t xml:space="preserve">Navedenim Uputama određeni su limiti financijskog plana i to u pogledu predviđanja financijskog plana za redovne programe na razini od </w:t>
      </w:r>
      <w:r w:rsidR="00250B23" w:rsidRPr="00693C47">
        <w:rPr>
          <w:sz w:val="22"/>
          <w:szCs w:val="22"/>
        </w:rPr>
        <w:t xml:space="preserve">583.980 </w:t>
      </w:r>
      <w:r w:rsidR="00250B23" w:rsidRPr="00693C47">
        <w:rPr>
          <w:rFonts w:cstheme="minorHAnsi"/>
          <w:sz w:val="22"/>
          <w:szCs w:val="22"/>
        </w:rPr>
        <w:t>€</w:t>
      </w:r>
      <w:r w:rsidRPr="00693C47">
        <w:rPr>
          <w:sz w:val="22"/>
          <w:szCs w:val="22"/>
        </w:rPr>
        <w:t>, što na žalost ne može biti dostatno</w:t>
      </w:r>
      <w:r w:rsidR="00250B23" w:rsidRPr="00693C47">
        <w:rPr>
          <w:sz w:val="22"/>
          <w:szCs w:val="22"/>
        </w:rPr>
        <w:t xml:space="preserve"> jer samo za plaće po uvjetima iz 2022. godine neophodno je osigurati od strane Osnivača više od 654.000 </w:t>
      </w:r>
      <w:r w:rsidR="00250B23" w:rsidRPr="00693C47">
        <w:rPr>
          <w:rFonts w:cstheme="minorHAnsi"/>
          <w:sz w:val="22"/>
          <w:szCs w:val="22"/>
        </w:rPr>
        <w:t>€</w:t>
      </w:r>
      <w:r w:rsidR="00250B23" w:rsidRPr="00693C47">
        <w:rPr>
          <w:sz w:val="22"/>
          <w:szCs w:val="22"/>
        </w:rPr>
        <w:t>, ne ulazeći u materijalne rashode - rast cijena energenata, porast intervencija koje iziskuju njihovo trošenje, zahtjevi vozila za servisima i popravcima od kojih su neki zaht</w:t>
      </w:r>
      <w:r w:rsidR="000B5D39">
        <w:rPr>
          <w:sz w:val="22"/>
          <w:szCs w:val="22"/>
        </w:rPr>
        <w:t>i</w:t>
      </w:r>
      <w:r w:rsidR="00250B23" w:rsidRPr="00693C47">
        <w:rPr>
          <w:sz w:val="22"/>
          <w:szCs w:val="22"/>
        </w:rPr>
        <w:t>jevani od treće strane, komunalna naknada, potrošnja vode; također Javna vatrogasna postrojba grada Šibenika u obvezi je isplaćivati stipendiju za dijete poginulog radnika, za što također Osnivač</w:t>
      </w:r>
      <w:r w:rsidR="00693C47" w:rsidRPr="00693C47">
        <w:rPr>
          <w:sz w:val="22"/>
          <w:szCs w:val="22"/>
        </w:rPr>
        <w:t xml:space="preserve"> osigurava sredstva.</w:t>
      </w:r>
      <w:r w:rsidR="004C26B5">
        <w:rPr>
          <w:sz w:val="22"/>
          <w:szCs w:val="22"/>
        </w:rPr>
        <w:t xml:space="preserve"> Limitirana sredstva nipošto ne mogu osigurati funkcioniranje službe, a istodobno smanjenje drugih izdataka nije moguće, ako znamo da, sukladno posebnim propisima, nije moguće financirati rashode za zaposlene iz svih izvora financiranja koje ostvaruje Javna vatrogasna postrojba grada Šibenika, već se oni mogu planirati iz Općih prihoda i primitaka, Decentraliziranih sredstava za vatrogasne postrojbe i iznimno iz Ostalih prihoda po posebnim propisima, a u slučaju dislokacije izvan područja Šibensko – kninske županije</w:t>
      </w:r>
    </w:p>
    <w:p w14:paraId="197EB429" w14:textId="7ECE1D24" w:rsidR="00DC67F3" w:rsidRDefault="00814FA6" w:rsidP="00E52FCA">
      <w:pPr>
        <w:pStyle w:val="Naslov1"/>
        <w:numPr>
          <w:ilvl w:val="0"/>
          <w:numId w:val="11"/>
        </w:numPr>
        <w:rPr>
          <w:szCs w:val="32"/>
        </w:rPr>
      </w:pPr>
      <w:bookmarkStart w:id="2" w:name="_Toc116633540"/>
      <w:r w:rsidRPr="00B432D8">
        <w:rPr>
          <w:caps w:val="0"/>
          <w:szCs w:val="32"/>
        </w:rPr>
        <w:lastRenderedPageBreak/>
        <w:t>OPĆI DIO</w:t>
      </w:r>
      <w:bookmarkEnd w:id="2"/>
    </w:p>
    <w:p w14:paraId="64359361" w14:textId="77777777" w:rsidR="00E52FCA" w:rsidRPr="00E52FCA" w:rsidRDefault="00E52FCA" w:rsidP="00E52FCA"/>
    <w:p w14:paraId="20A5CAA4" w14:textId="56D40EA2" w:rsidR="00E52FCA" w:rsidRPr="00373BC7" w:rsidRDefault="00B81144" w:rsidP="00373BC7">
      <w:pPr>
        <w:pStyle w:val="Naslov3"/>
        <w:rPr>
          <w:caps w:val="0"/>
        </w:rPr>
      </w:pPr>
      <w:bookmarkStart w:id="3" w:name="_Toc116633541"/>
      <w:r>
        <w:t>I</w:t>
      </w:r>
      <w:r w:rsidR="00E52FCA">
        <w:t xml:space="preserve">.1. </w:t>
      </w:r>
      <w:r w:rsidR="00373BC7">
        <w:rPr>
          <w:caps w:val="0"/>
        </w:rPr>
        <w:t>Sažetak Računa prihoda i rashoda te Računa financiranja</w:t>
      </w:r>
      <w:bookmarkEnd w:id="3"/>
    </w:p>
    <w:p w14:paraId="50D0D344" w14:textId="7645C193" w:rsidR="00373BC7" w:rsidRDefault="00373BC7" w:rsidP="00373BC7"/>
    <w:p w14:paraId="6D20177D" w14:textId="1304A8D1" w:rsidR="00373BC7" w:rsidRDefault="00373BC7" w:rsidP="00960FB4">
      <w:pPr>
        <w:ind w:left="-709"/>
      </w:pPr>
    </w:p>
    <w:p w14:paraId="339A56C8" w14:textId="4AE7D5B9" w:rsidR="00373BC7" w:rsidRDefault="00D95A12" w:rsidP="00373BC7">
      <w:r w:rsidRPr="00D95A12">
        <w:rPr>
          <w:noProof/>
        </w:rPr>
        <w:drawing>
          <wp:inline distT="0" distB="0" distL="0" distR="0" wp14:anchorId="34419B93" wp14:editId="54BC8B10">
            <wp:extent cx="8892540" cy="2544417"/>
            <wp:effectExtent l="0" t="0" r="381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08851" cy="2549084"/>
                    </a:xfrm>
                    <a:prstGeom prst="rect">
                      <a:avLst/>
                    </a:prstGeom>
                    <a:noFill/>
                    <a:ln>
                      <a:noFill/>
                    </a:ln>
                  </pic:spPr>
                </pic:pic>
              </a:graphicData>
            </a:graphic>
          </wp:inline>
        </w:drawing>
      </w:r>
    </w:p>
    <w:p w14:paraId="757FD58F" w14:textId="4430B860" w:rsidR="00373BC7" w:rsidRDefault="00373BC7" w:rsidP="00373BC7"/>
    <w:p w14:paraId="1C1E043B" w14:textId="46951E9B" w:rsidR="00373BC7" w:rsidRDefault="00373BC7" w:rsidP="00373BC7"/>
    <w:p w14:paraId="61C3EB9C" w14:textId="3432AE91" w:rsidR="00373BC7" w:rsidRDefault="00373BC7" w:rsidP="00373BC7"/>
    <w:p w14:paraId="175FC3ED" w14:textId="4FEC0701" w:rsidR="00373BC7" w:rsidRDefault="00373BC7" w:rsidP="00373BC7"/>
    <w:p w14:paraId="069B5A5F" w14:textId="10E6A404" w:rsidR="00373BC7" w:rsidRDefault="00373BC7" w:rsidP="00373BC7"/>
    <w:p w14:paraId="7360460E" w14:textId="77777777" w:rsidR="004D72F8" w:rsidRDefault="00B81144" w:rsidP="00D95A12">
      <w:pPr>
        <w:pStyle w:val="Naslov3"/>
        <w:rPr>
          <w:caps w:val="0"/>
        </w:rPr>
      </w:pPr>
      <w:bookmarkStart w:id="4" w:name="_Toc116633542"/>
      <w:r>
        <w:lastRenderedPageBreak/>
        <w:t>I</w:t>
      </w:r>
      <w:r w:rsidR="00373BC7">
        <w:t xml:space="preserve">.2. </w:t>
      </w:r>
      <w:r w:rsidR="00373BC7">
        <w:rPr>
          <w:caps w:val="0"/>
        </w:rPr>
        <w:t>Račun prihoda i ras</w:t>
      </w:r>
      <w:r w:rsidR="000875DC">
        <w:rPr>
          <w:caps w:val="0"/>
        </w:rPr>
        <w:t>h</w:t>
      </w:r>
      <w:r w:rsidR="00373BC7">
        <w:rPr>
          <w:caps w:val="0"/>
        </w:rPr>
        <w:t>oda</w:t>
      </w:r>
      <w:bookmarkEnd w:id="4"/>
    </w:p>
    <w:p w14:paraId="01556409" w14:textId="4F6C7CCC" w:rsidR="00D95A12" w:rsidRDefault="00D95A12" w:rsidP="00D95A12">
      <w:pPr>
        <w:pStyle w:val="Naslov3"/>
        <w:rPr>
          <w:caps w:val="0"/>
        </w:rPr>
      </w:pPr>
      <w:r w:rsidRPr="00D95A12">
        <w:rPr>
          <w:noProof/>
        </w:rPr>
        <w:drawing>
          <wp:inline distT="0" distB="0" distL="0" distR="0" wp14:anchorId="3B8846BE" wp14:editId="361AD1F5">
            <wp:extent cx="8687645" cy="534327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4465" cy="5347471"/>
                    </a:xfrm>
                    <a:prstGeom prst="rect">
                      <a:avLst/>
                    </a:prstGeom>
                    <a:noFill/>
                    <a:ln>
                      <a:noFill/>
                    </a:ln>
                  </pic:spPr>
                </pic:pic>
              </a:graphicData>
            </a:graphic>
          </wp:inline>
        </w:drawing>
      </w:r>
    </w:p>
    <w:p w14:paraId="51B83B53" w14:textId="754437B0" w:rsidR="00D95A12" w:rsidRPr="00D95A12" w:rsidRDefault="00D95A12" w:rsidP="00D95A12">
      <w:r w:rsidRPr="00D95A12">
        <w:rPr>
          <w:noProof/>
        </w:rPr>
        <w:lastRenderedPageBreak/>
        <w:drawing>
          <wp:inline distT="0" distB="0" distL="0" distR="0" wp14:anchorId="112A6291" wp14:editId="48ED3AD5">
            <wp:extent cx="8722581" cy="5760664"/>
            <wp:effectExtent l="0" t="0" r="254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27722" cy="5764059"/>
                    </a:xfrm>
                    <a:prstGeom prst="rect">
                      <a:avLst/>
                    </a:prstGeom>
                    <a:noFill/>
                    <a:ln>
                      <a:noFill/>
                    </a:ln>
                  </pic:spPr>
                </pic:pic>
              </a:graphicData>
            </a:graphic>
          </wp:inline>
        </w:drawing>
      </w:r>
    </w:p>
    <w:p w14:paraId="7CB68326" w14:textId="66288656" w:rsidR="00960FB4" w:rsidRDefault="00D95A12" w:rsidP="00373BC7">
      <w:r w:rsidRPr="00D95A12">
        <w:rPr>
          <w:noProof/>
        </w:rPr>
        <w:lastRenderedPageBreak/>
        <w:drawing>
          <wp:inline distT="0" distB="0" distL="0" distR="0" wp14:anchorId="6F810158" wp14:editId="7344DD3D">
            <wp:extent cx="8833900" cy="5426075"/>
            <wp:effectExtent l="0" t="0" r="5715" b="31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5473" cy="5427041"/>
                    </a:xfrm>
                    <a:prstGeom prst="rect">
                      <a:avLst/>
                    </a:prstGeom>
                    <a:noFill/>
                    <a:ln>
                      <a:noFill/>
                    </a:ln>
                  </pic:spPr>
                </pic:pic>
              </a:graphicData>
            </a:graphic>
          </wp:inline>
        </w:drawing>
      </w:r>
    </w:p>
    <w:p w14:paraId="1FAEF33C" w14:textId="4C018D23" w:rsidR="00960FB4" w:rsidRDefault="00960FB4" w:rsidP="00373BC7"/>
    <w:p w14:paraId="58C3BBFA" w14:textId="247085D3" w:rsidR="00960FB4" w:rsidRDefault="00D95A12" w:rsidP="00373BC7">
      <w:r w:rsidRPr="00D95A12">
        <w:rPr>
          <w:noProof/>
        </w:rPr>
        <w:lastRenderedPageBreak/>
        <w:drawing>
          <wp:inline distT="0" distB="0" distL="0" distR="0" wp14:anchorId="0D22FC31" wp14:editId="2A9491A4">
            <wp:extent cx="8833900" cy="5442585"/>
            <wp:effectExtent l="0" t="0" r="5715" b="571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4756" cy="5443112"/>
                    </a:xfrm>
                    <a:prstGeom prst="rect">
                      <a:avLst/>
                    </a:prstGeom>
                    <a:noFill/>
                    <a:ln>
                      <a:noFill/>
                    </a:ln>
                  </pic:spPr>
                </pic:pic>
              </a:graphicData>
            </a:graphic>
          </wp:inline>
        </w:drawing>
      </w:r>
    </w:p>
    <w:p w14:paraId="73EE085C" w14:textId="27428358" w:rsidR="00960FB4" w:rsidRDefault="00960FB4" w:rsidP="00373BC7"/>
    <w:p w14:paraId="4DBABDA4" w14:textId="59051614" w:rsidR="00960FB4" w:rsidRDefault="00D95A12" w:rsidP="00373BC7">
      <w:r w:rsidRPr="00D95A12">
        <w:rPr>
          <w:noProof/>
        </w:rPr>
        <w:drawing>
          <wp:inline distT="0" distB="0" distL="0" distR="0" wp14:anchorId="69572AA8" wp14:editId="28B20C44">
            <wp:extent cx="8892540" cy="5213350"/>
            <wp:effectExtent l="0" t="0" r="3810" b="635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2540" cy="5213350"/>
                    </a:xfrm>
                    <a:prstGeom prst="rect">
                      <a:avLst/>
                    </a:prstGeom>
                    <a:noFill/>
                    <a:ln>
                      <a:noFill/>
                    </a:ln>
                  </pic:spPr>
                </pic:pic>
              </a:graphicData>
            </a:graphic>
          </wp:inline>
        </w:drawing>
      </w:r>
    </w:p>
    <w:p w14:paraId="5B45DD42" w14:textId="6765C673" w:rsidR="00960FB4" w:rsidRDefault="00D95A12" w:rsidP="00373BC7">
      <w:r w:rsidRPr="00D95A12">
        <w:rPr>
          <w:noProof/>
        </w:rPr>
        <w:lastRenderedPageBreak/>
        <w:drawing>
          <wp:inline distT="0" distB="0" distL="0" distR="0" wp14:anchorId="5A00F369" wp14:editId="77385934">
            <wp:extent cx="8857753" cy="5760720"/>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0705" cy="5762640"/>
                    </a:xfrm>
                    <a:prstGeom prst="rect">
                      <a:avLst/>
                    </a:prstGeom>
                    <a:noFill/>
                    <a:ln>
                      <a:noFill/>
                    </a:ln>
                  </pic:spPr>
                </pic:pic>
              </a:graphicData>
            </a:graphic>
          </wp:inline>
        </w:drawing>
      </w:r>
    </w:p>
    <w:p w14:paraId="19D94D6D" w14:textId="72307DC3" w:rsidR="00373BC7" w:rsidRPr="00373BC7" w:rsidRDefault="00D95A12" w:rsidP="00373BC7">
      <w:r w:rsidRPr="00D95A12">
        <w:rPr>
          <w:noProof/>
        </w:rPr>
        <w:lastRenderedPageBreak/>
        <w:drawing>
          <wp:inline distT="0" distB="0" distL="0" distR="0" wp14:anchorId="017F28DA" wp14:editId="555E15FB">
            <wp:extent cx="8841851" cy="5760085"/>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9867" cy="5765307"/>
                    </a:xfrm>
                    <a:prstGeom prst="rect">
                      <a:avLst/>
                    </a:prstGeom>
                    <a:noFill/>
                    <a:ln>
                      <a:noFill/>
                    </a:ln>
                  </pic:spPr>
                </pic:pic>
              </a:graphicData>
            </a:graphic>
          </wp:inline>
        </w:drawing>
      </w:r>
    </w:p>
    <w:p w14:paraId="095977FE" w14:textId="7C45889A" w:rsidR="00373BC7" w:rsidRDefault="00D95A12">
      <w:r w:rsidRPr="00D95A12">
        <w:rPr>
          <w:noProof/>
        </w:rPr>
        <w:lastRenderedPageBreak/>
        <w:drawing>
          <wp:inline distT="0" distB="0" distL="0" distR="0" wp14:anchorId="4A7261D2" wp14:editId="20EB4FE6">
            <wp:extent cx="8841851" cy="3707130"/>
            <wp:effectExtent l="0" t="0" r="0" b="762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42404" cy="3707362"/>
                    </a:xfrm>
                    <a:prstGeom prst="rect">
                      <a:avLst/>
                    </a:prstGeom>
                    <a:noFill/>
                    <a:ln>
                      <a:noFill/>
                    </a:ln>
                  </pic:spPr>
                </pic:pic>
              </a:graphicData>
            </a:graphic>
          </wp:inline>
        </w:drawing>
      </w:r>
    </w:p>
    <w:p w14:paraId="5D46DA03" w14:textId="77777777" w:rsidR="007137B7" w:rsidRPr="007137B7" w:rsidRDefault="007137B7" w:rsidP="007137B7">
      <w:pPr>
        <w:rPr>
          <w:sz w:val="20"/>
          <w:szCs w:val="20"/>
        </w:rPr>
      </w:pPr>
      <w:r w:rsidRPr="007137B7">
        <w:rPr>
          <w:sz w:val="20"/>
          <w:szCs w:val="20"/>
        </w:rPr>
        <w:t>* Greška Upravnog odijela za financije Grada Šibenika kojoj smo se dužni prilagoditi; iznos od 1.060,00 EUR se odnosi na konto 3237-Intelektualne i osobne usluge ali će do prvog rebalansa ostati na kontu 3236-Zdravstvene i veterinarske usluge</w:t>
      </w:r>
    </w:p>
    <w:p w14:paraId="0E32817E" w14:textId="1A647C30" w:rsidR="00D95A12" w:rsidRPr="007137B7" w:rsidRDefault="007137B7" w:rsidP="007137B7">
      <w:pPr>
        <w:rPr>
          <w:sz w:val="20"/>
          <w:szCs w:val="20"/>
        </w:rPr>
      </w:pPr>
      <w:r w:rsidRPr="007137B7">
        <w:rPr>
          <w:sz w:val="20"/>
          <w:szCs w:val="20"/>
        </w:rPr>
        <w:t>** Greška Upravnog odijela za financije Grada Šiben</w:t>
      </w:r>
      <w:r>
        <w:rPr>
          <w:sz w:val="20"/>
          <w:szCs w:val="20"/>
        </w:rPr>
        <w:t>i</w:t>
      </w:r>
      <w:r w:rsidRPr="007137B7">
        <w:rPr>
          <w:sz w:val="20"/>
          <w:szCs w:val="20"/>
        </w:rPr>
        <w:t>ka kojoj smo se dužni prilagoditi; iznos od 130,00 EUR se odnosi na konto 3293-Reprezentacija ali će do prvog rebalansa ostati na kontu 3721-Naknade građanima i kućanstvima u novcu</w:t>
      </w:r>
    </w:p>
    <w:p w14:paraId="7E509DB4" w14:textId="2755FD4A" w:rsidR="00D95A12" w:rsidRDefault="00D95A12"/>
    <w:p w14:paraId="28E2D3F4" w14:textId="7E3AE499" w:rsidR="00D95A12" w:rsidRDefault="00D95A12"/>
    <w:p w14:paraId="57680B8F" w14:textId="77777777" w:rsidR="00D95A12" w:rsidRDefault="00D95A12"/>
    <w:p w14:paraId="359CBB48" w14:textId="30396621" w:rsidR="00373BC7" w:rsidRDefault="00B81144" w:rsidP="00373BC7">
      <w:pPr>
        <w:pStyle w:val="Naslov3"/>
      </w:pPr>
      <w:bookmarkStart w:id="5" w:name="_Toc116633543"/>
      <w:r>
        <w:lastRenderedPageBreak/>
        <w:t>I</w:t>
      </w:r>
      <w:r w:rsidR="00373BC7">
        <w:t xml:space="preserve">.3. </w:t>
      </w:r>
      <w:r w:rsidR="00373BC7">
        <w:rPr>
          <w:caps w:val="0"/>
        </w:rPr>
        <w:t>Rashodi prema izvorima financiranja</w:t>
      </w:r>
      <w:bookmarkEnd w:id="5"/>
    </w:p>
    <w:p w14:paraId="1430E87A" w14:textId="3353546E" w:rsidR="00373BC7" w:rsidRDefault="00373BC7" w:rsidP="00373BC7"/>
    <w:p w14:paraId="1EDADE13" w14:textId="2FCCA9CD" w:rsidR="00373BC7" w:rsidRDefault="00373BC7" w:rsidP="00373BC7"/>
    <w:p w14:paraId="31167B9A" w14:textId="6C3289D1" w:rsidR="00373BC7" w:rsidRDefault="00D95A12" w:rsidP="00373BC7">
      <w:r w:rsidRPr="00D95A12">
        <w:rPr>
          <w:noProof/>
        </w:rPr>
        <w:drawing>
          <wp:inline distT="0" distB="0" distL="0" distR="0" wp14:anchorId="55304257" wp14:editId="72EF8DEF">
            <wp:extent cx="8892540" cy="3717290"/>
            <wp:effectExtent l="0" t="0" r="381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2540" cy="3717290"/>
                    </a:xfrm>
                    <a:prstGeom prst="rect">
                      <a:avLst/>
                    </a:prstGeom>
                    <a:noFill/>
                    <a:ln>
                      <a:noFill/>
                    </a:ln>
                  </pic:spPr>
                </pic:pic>
              </a:graphicData>
            </a:graphic>
          </wp:inline>
        </w:drawing>
      </w:r>
    </w:p>
    <w:p w14:paraId="30918E18" w14:textId="5B050975" w:rsidR="00373BC7" w:rsidRDefault="00373BC7" w:rsidP="00373BC7"/>
    <w:p w14:paraId="6B48A611" w14:textId="5D17CED6" w:rsidR="00373BC7" w:rsidRDefault="00373BC7" w:rsidP="00373BC7"/>
    <w:p w14:paraId="2A229924" w14:textId="0C59C3D0" w:rsidR="00373BC7" w:rsidRDefault="00373BC7" w:rsidP="00373BC7"/>
    <w:p w14:paraId="6AB9ABD9" w14:textId="6E4CD4E8" w:rsidR="00373BC7" w:rsidRDefault="00B81144" w:rsidP="00373BC7">
      <w:pPr>
        <w:pStyle w:val="Naslov3"/>
      </w:pPr>
      <w:bookmarkStart w:id="6" w:name="_Toc116633544"/>
      <w:r>
        <w:lastRenderedPageBreak/>
        <w:t>I.</w:t>
      </w:r>
      <w:r w:rsidR="00373BC7">
        <w:t xml:space="preserve">4. </w:t>
      </w:r>
      <w:r w:rsidR="00373BC7">
        <w:rPr>
          <w:caps w:val="0"/>
        </w:rPr>
        <w:t>Rashodi prema funkcijskoj klasifikaciji</w:t>
      </w:r>
      <w:bookmarkEnd w:id="6"/>
    </w:p>
    <w:p w14:paraId="752B5420" w14:textId="1DD4D79A" w:rsidR="00373BC7" w:rsidRDefault="00373BC7" w:rsidP="00373BC7"/>
    <w:p w14:paraId="095FDED4" w14:textId="77777777" w:rsidR="00077ACB" w:rsidRDefault="00077ACB" w:rsidP="00373BC7"/>
    <w:p w14:paraId="76D8E81C" w14:textId="24590468" w:rsidR="00373BC7" w:rsidRDefault="00D95A12" w:rsidP="00373BC7">
      <w:r w:rsidRPr="00D95A12">
        <w:rPr>
          <w:noProof/>
        </w:rPr>
        <w:drawing>
          <wp:inline distT="0" distB="0" distL="0" distR="0" wp14:anchorId="7DCC6B18" wp14:editId="158403B8">
            <wp:extent cx="8892540" cy="950595"/>
            <wp:effectExtent l="0" t="0" r="3810" b="190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2540" cy="950595"/>
                    </a:xfrm>
                    <a:prstGeom prst="rect">
                      <a:avLst/>
                    </a:prstGeom>
                    <a:noFill/>
                    <a:ln>
                      <a:noFill/>
                    </a:ln>
                  </pic:spPr>
                </pic:pic>
              </a:graphicData>
            </a:graphic>
          </wp:inline>
        </w:drawing>
      </w:r>
    </w:p>
    <w:p w14:paraId="062C2B5B" w14:textId="6787E93E" w:rsidR="00373BC7" w:rsidRDefault="00373BC7" w:rsidP="00373BC7"/>
    <w:p w14:paraId="640BEFA6" w14:textId="38F5A45F" w:rsidR="00373BC7" w:rsidRDefault="00373BC7" w:rsidP="00373BC7"/>
    <w:p w14:paraId="42AFAE06" w14:textId="68B3EA07" w:rsidR="00373BC7" w:rsidRDefault="00373BC7" w:rsidP="00373BC7"/>
    <w:p w14:paraId="5926042E" w14:textId="227B394C" w:rsidR="00373BC7" w:rsidRDefault="00373BC7" w:rsidP="00373BC7"/>
    <w:p w14:paraId="6C51D141" w14:textId="19D590BE" w:rsidR="00373BC7" w:rsidRDefault="00373BC7" w:rsidP="00373BC7"/>
    <w:p w14:paraId="311E92AE" w14:textId="7CEDE5E3" w:rsidR="00373BC7" w:rsidRDefault="00373BC7" w:rsidP="00373BC7"/>
    <w:p w14:paraId="4D993D02" w14:textId="0AC66633" w:rsidR="00373BC7" w:rsidRDefault="00373BC7" w:rsidP="00373BC7"/>
    <w:p w14:paraId="784B584A" w14:textId="3DF4211D" w:rsidR="00373BC7" w:rsidRDefault="00373BC7" w:rsidP="00373BC7"/>
    <w:p w14:paraId="59A734EB" w14:textId="77777777" w:rsidR="00077ACB" w:rsidRDefault="00077ACB" w:rsidP="00373BC7"/>
    <w:p w14:paraId="3EBFAEBE" w14:textId="5A9F8C75" w:rsidR="00373BC7" w:rsidRDefault="00373BC7" w:rsidP="00373BC7"/>
    <w:p w14:paraId="37B51FF7" w14:textId="3A9815EE" w:rsidR="00373BC7" w:rsidRDefault="00373BC7" w:rsidP="00373BC7"/>
    <w:p w14:paraId="778E2512" w14:textId="102EBCF8" w:rsidR="00373BC7" w:rsidRDefault="00B81144" w:rsidP="00373BC7">
      <w:pPr>
        <w:pStyle w:val="Naslov3"/>
      </w:pPr>
      <w:bookmarkStart w:id="7" w:name="_Toc116633545"/>
      <w:r>
        <w:lastRenderedPageBreak/>
        <w:t>I</w:t>
      </w:r>
      <w:r w:rsidR="00373BC7">
        <w:t xml:space="preserve">.5. </w:t>
      </w:r>
      <w:r w:rsidR="00373BC7">
        <w:rPr>
          <w:caps w:val="0"/>
        </w:rPr>
        <w:t>Račun financiranja</w:t>
      </w:r>
      <w:bookmarkEnd w:id="7"/>
    </w:p>
    <w:p w14:paraId="477BD637" w14:textId="74D5D3B8" w:rsidR="00373BC7" w:rsidRDefault="00373BC7" w:rsidP="00373BC7"/>
    <w:p w14:paraId="4A282E95" w14:textId="7EA5FDF9" w:rsidR="00373BC7" w:rsidRDefault="00373BC7" w:rsidP="00373BC7"/>
    <w:p w14:paraId="527E8672" w14:textId="161D539D" w:rsidR="00373BC7" w:rsidRDefault="00D95A12" w:rsidP="00373BC7">
      <w:r w:rsidRPr="00D95A12">
        <w:rPr>
          <w:noProof/>
        </w:rPr>
        <w:drawing>
          <wp:inline distT="0" distB="0" distL="0" distR="0" wp14:anchorId="21C74E26" wp14:editId="3A52C5F0">
            <wp:extent cx="8892540" cy="1831340"/>
            <wp:effectExtent l="0" t="0" r="381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2540" cy="1831340"/>
                    </a:xfrm>
                    <a:prstGeom prst="rect">
                      <a:avLst/>
                    </a:prstGeom>
                    <a:noFill/>
                    <a:ln>
                      <a:noFill/>
                    </a:ln>
                  </pic:spPr>
                </pic:pic>
              </a:graphicData>
            </a:graphic>
          </wp:inline>
        </w:drawing>
      </w:r>
    </w:p>
    <w:p w14:paraId="10FD350A" w14:textId="5CE87202" w:rsidR="00373BC7" w:rsidRDefault="00373BC7" w:rsidP="00373BC7"/>
    <w:p w14:paraId="5C6AAB77" w14:textId="0340CDEC" w:rsidR="00373BC7" w:rsidRDefault="00373BC7" w:rsidP="00373BC7"/>
    <w:p w14:paraId="68289A78" w14:textId="78BACF39" w:rsidR="00373BC7" w:rsidRDefault="00373BC7" w:rsidP="00373BC7"/>
    <w:p w14:paraId="31ACC88D" w14:textId="4C969307" w:rsidR="00373BC7" w:rsidRDefault="00373BC7" w:rsidP="00373BC7"/>
    <w:p w14:paraId="47934A29" w14:textId="7890DFD5" w:rsidR="00373BC7" w:rsidRDefault="00373BC7" w:rsidP="00373BC7"/>
    <w:p w14:paraId="68E7DF85" w14:textId="2276D5F2" w:rsidR="00373BC7" w:rsidRDefault="00373BC7" w:rsidP="00373BC7"/>
    <w:p w14:paraId="43FA7C95" w14:textId="7B8A2788" w:rsidR="00373BC7" w:rsidRDefault="00373BC7" w:rsidP="00373BC7"/>
    <w:p w14:paraId="7E1B9094" w14:textId="0286677E" w:rsidR="00373BC7" w:rsidRDefault="00373BC7" w:rsidP="00373BC7"/>
    <w:p w14:paraId="7E35B5C9" w14:textId="6D8BDA3A" w:rsidR="00373BC7" w:rsidRDefault="00373BC7" w:rsidP="00373BC7"/>
    <w:p w14:paraId="22805E41" w14:textId="5CE4B3B3" w:rsidR="00373BC7" w:rsidRPr="00373BC7" w:rsidRDefault="00B81144" w:rsidP="00373BC7">
      <w:pPr>
        <w:pStyle w:val="Naslov3"/>
      </w:pPr>
      <w:bookmarkStart w:id="8" w:name="_Toc116633546"/>
      <w:r>
        <w:lastRenderedPageBreak/>
        <w:t>I</w:t>
      </w:r>
      <w:r w:rsidR="00373BC7">
        <w:t xml:space="preserve">.6. </w:t>
      </w:r>
      <w:r w:rsidR="00373BC7">
        <w:rPr>
          <w:caps w:val="0"/>
        </w:rPr>
        <w:t>Preneseni višak</w:t>
      </w:r>
      <w:bookmarkEnd w:id="8"/>
    </w:p>
    <w:p w14:paraId="733489E8" w14:textId="77777777" w:rsidR="004C26B5" w:rsidRDefault="004C26B5"/>
    <w:p w14:paraId="6F0D7888" w14:textId="77777777" w:rsidR="000875DC" w:rsidRDefault="004C26B5">
      <w:r>
        <w:t xml:space="preserve">Javna vatrogasna postrojba grada Šibenika u 2023. godinu prenijeti će višak prihoda poslovanja iz izvora financiranja Vlastiti prihodi u iznosu od 9.290,60 </w:t>
      </w:r>
      <w:r>
        <w:rPr>
          <w:rFonts w:cstheme="minorHAnsi"/>
        </w:rPr>
        <w:t>€</w:t>
      </w:r>
      <w:r>
        <w:t>, koji će biti korišteni za nabavu prijevoznih sredstava.</w:t>
      </w:r>
    </w:p>
    <w:p w14:paraId="14B0749D" w14:textId="77777777" w:rsidR="000875DC" w:rsidRDefault="000875DC"/>
    <w:p w14:paraId="17CD970A" w14:textId="5B3176FE" w:rsidR="001B2C51" w:rsidRDefault="00D95A12">
      <w:r w:rsidRPr="00D95A12">
        <w:rPr>
          <w:noProof/>
        </w:rPr>
        <w:drawing>
          <wp:inline distT="0" distB="0" distL="0" distR="0" wp14:anchorId="578A71C4" wp14:editId="2A38F2DB">
            <wp:extent cx="8892540" cy="11817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2540" cy="1181735"/>
                    </a:xfrm>
                    <a:prstGeom prst="rect">
                      <a:avLst/>
                    </a:prstGeom>
                    <a:noFill/>
                    <a:ln>
                      <a:noFill/>
                    </a:ln>
                  </pic:spPr>
                </pic:pic>
              </a:graphicData>
            </a:graphic>
          </wp:inline>
        </w:drawing>
      </w:r>
      <w:r w:rsidR="001B2C51">
        <w:br w:type="page"/>
      </w:r>
    </w:p>
    <w:p w14:paraId="1E88C6A7" w14:textId="33A3578E" w:rsidR="006F66CB" w:rsidRDefault="006F66CB" w:rsidP="006F66CB">
      <w:pPr>
        <w:pStyle w:val="Naslov3"/>
        <w:rPr>
          <w:caps w:val="0"/>
        </w:rPr>
      </w:pPr>
      <w:bookmarkStart w:id="9" w:name="_Toc116633547"/>
      <w:r>
        <w:lastRenderedPageBreak/>
        <w:t xml:space="preserve">I.6. </w:t>
      </w:r>
      <w:r>
        <w:rPr>
          <w:caps w:val="0"/>
        </w:rPr>
        <w:t>Rekapitulacija</w:t>
      </w:r>
      <w:bookmarkEnd w:id="9"/>
    </w:p>
    <w:p w14:paraId="1C62BD40" w14:textId="77777777" w:rsidR="00077ACB" w:rsidRPr="00077ACB" w:rsidRDefault="00077ACB" w:rsidP="00077ACB"/>
    <w:p w14:paraId="703C8A99" w14:textId="5D9E0631" w:rsidR="006F66CB" w:rsidRDefault="006F66CB" w:rsidP="006F66CB"/>
    <w:p w14:paraId="12607453" w14:textId="0B8F3E48" w:rsidR="006F66CB" w:rsidRDefault="00D95A12" w:rsidP="006F66CB">
      <w:r w:rsidRPr="00D95A12">
        <w:rPr>
          <w:noProof/>
        </w:rPr>
        <w:drawing>
          <wp:inline distT="0" distB="0" distL="0" distR="0" wp14:anchorId="4CD903A7" wp14:editId="77DEF577">
            <wp:extent cx="8892540" cy="2038350"/>
            <wp:effectExtent l="0" t="0" r="381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2038350"/>
                    </a:xfrm>
                    <a:prstGeom prst="rect">
                      <a:avLst/>
                    </a:prstGeom>
                    <a:noFill/>
                    <a:ln>
                      <a:noFill/>
                    </a:ln>
                  </pic:spPr>
                </pic:pic>
              </a:graphicData>
            </a:graphic>
          </wp:inline>
        </w:drawing>
      </w:r>
    </w:p>
    <w:p w14:paraId="3365916F" w14:textId="1C4210A3" w:rsidR="006F66CB" w:rsidRDefault="006F66CB" w:rsidP="006F66CB"/>
    <w:p w14:paraId="2D850AC4" w14:textId="3F703D9F" w:rsidR="006F66CB" w:rsidRDefault="006F66CB" w:rsidP="006F66CB"/>
    <w:p w14:paraId="4FF8CA9D" w14:textId="56ED9C2A" w:rsidR="006F66CB" w:rsidRDefault="006F66CB" w:rsidP="006F66CB"/>
    <w:p w14:paraId="748CDD62" w14:textId="40CCFA15" w:rsidR="006F66CB" w:rsidRDefault="006F66CB" w:rsidP="006F66CB"/>
    <w:p w14:paraId="12A2DF8F" w14:textId="18F3F911" w:rsidR="006F66CB" w:rsidRDefault="006F66CB" w:rsidP="006F66CB"/>
    <w:p w14:paraId="62A6C309" w14:textId="337261CB" w:rsidR="006F66CB" w:rsidRDefault="006F66CB" w:rsidP="006F66CB"/>
    <w:p w14:paraId="461E82E3" w14:textId="419E3957" w:rsidR="006F66CB" w:rsidRDefault="006F66CB" w:rsidP="006F66CB"/>
    <w:p w14:paraId="6E0AA2A2" w14:textId="0201A126" w:rsidR="006F66CB" w:rsidRDefault="006F66CB" w:rsidP="006F66CB"/>
    <w:p w14:paraId="138FDFBC" w14:textId="156CB86A" w:rsidR="006F66CB" w:rsidRDefault="006F66CB" w:rsidP="006F66CB"/>
    <w:p w14:paraId="1392A189" w14:textId="1445D423" w:rsidR="00373BC7" w:rsidRDefault="00814FA6" w:rsidP="00814FA6">
      <w:pPr>
        <w:pStyle w:val="Naslov1"/>
        <w:numPr>
          <w:ilvl w:val="0"/>
          <w:numId w:val="11"/>
        </w:numPr>
      </w:pPr>
      <w:bookmarkStart w:id="10" w:name="_Toc116633548"/>
      <w:r>
        <w:rPr>
          <w:caps w:val="0"/>
        </w:rPr>
        <w:lastRenderedPageBreak/>
        <w:t>POSEBNI DIO</w:t>
      </w:r>
      <w:bookmarkEnd w:id="10"/>
    </w:p>
    <w:p w14:paraId="38583A7F" w14:textId="62E7A4F4" w:rsidR="00373BC7" w:rsidRDefault="00373BC7" w:rsidP="00373BC7"/>
    <w:p w14:paraId="6BB01209" w14:textId="117BEDEF" w:rsidR="00373BC7" w:rsidRPr="00373BC7" w:rsidRDefault="00814FA6" w:rsidP="00373BC7">
      <w:pPr>
        <w:pStyle w:val="Naslov3"/>
      </w:pPr>
      <w:bookmarkStart w:id="11" w:name="_Toc116633549"/>
      <w:r>
        <w:rPr>
          <w:caps w:val="0"/>
        </w:rPr>
        <w:t>II</w:t>
      </w:r>
      <w:r w:rsidR="00B81144">
        <w:t>I</w:t>
      </w:r>
      <w:r w:rsidR="00373BC7">
        <w:t xml:space="preserve">.1. </w:t>
      </w:r>
      <w:r w:rsidR="00373BC7">
        <w:rPr>
          <w:caps w:val="0"/>
        </w:rPr>
        <w:t xml:space="preserve">Plan rashoda i izdataka Javne vatrogasne postrojbe grada </w:t>
      </w:r>
      <w:r w:rsidR="00B81144">
        <w:rPr>
          <w:caps w:val="0"/>
        </w:rPr>
        <w:t>Š</w:t>
      </w:r>
      <w:r w:rsidR="00373BC7">
        <w:rPr>
          <w:caps w:val="0"/>
        </w:rPr>
        <w:t>ibenika</w:t>
      </w:r>
      <w:bookmarkEnd w:id="11"/>
    </w:p>
    <w:p w14:paraId="453AE7BF" w14:textId="7FD97202" w:rsidR="000875DC" w:rsidRDefault="000875DC" w:rsidP="00693C47">
      <w:pPr>
        <w:jc w:val="both"/>
      </w:pPr>
    </w:p>
    <w:p w14:paraId="53F7BEF2" w14:textId="2338975C" w:rsidR="000875DC" w:rsidRDefault="007137B7" w:rsidP="00693C47">
      <w:pPr>
        <w:jc w:val="both"/>
      </w:pPr>
      <w:r w:rsidRPr="007137B7">
        <w:rPr>
          <w:noProof/>
        </w:rPr>
        <w:drawing>
          <wp:inline distT="0" distB="0" distL="0" distR="0" wp14:anchorId="3A95B51F" wp14:editId="49500E0E">
            <wp:extent cx="8892540" cy="4531995"/>
            <wp:effectExtent l="0" t="0" r="3810" b="190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4531995"/>
                    </a:xfrm>
                    <a:prstGeom prst="rect">
                      <a:avLst/>
                    </a:prstGeom>
                    <a:noFill/>
                    <a:ln>
                      <a:noFill/>
                    </a:ln>
                  </pic:spPr>
                </pic:pic>
              </a:graphicData>
            </a:graphic>
          </wp:inline>
        </w:drawing>
      </w:r>
    </w:p>
    <w:p w14:paraId="146E9242" w14:textId="64F9CD0E" w:rsidR="000875DC" w:rsidRDefault="002A27CC" w:rsidP="00693C47">
      <w:pPr>
        <w:jc w:val="both"/>
      </w:pPr>
      <w:r w:rsidRPr="002A27CC">
        <w:rPr>
          <w:noProof/>
        </w:rPr>
        <w:lastRenderedPageBreak/>
        <w:drawing>
          <wp:inline distT="0" distB="0" distL="0" distR="0" wp14:anchorId="7DC17737" wp14:editId="56B9B4FD">
            <wp:extent cx="8892540" cy="4783455"/>
            <wp:effectExtent l="0" t="0" r="381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4783455"/>
                    </a:xfrm>
                    <a:prstGeom prst="rect">
                      <a:avLst/>
                    </a:prstGeom>
                    <a:noFill/>
                    <a:ln>
                      <a:noFill/>
                    </a:ln>
                  </pic:spPr>
                </pic:pic>
              </a:graphicData>
            </a:graphic>
          </wp:inline>
        </w:drawing>
      </w:r>
    </w:p>
    <w:p w14:paraId="6754D0F1" w14:textId="3BE08B23" w:rsidR="000875DC" w:rsidRDefault="000875DC" w:rsidP="00693C47">
      <w:pPr>
        <w:jc w:val="both"/>
      </w:pPr>
    </w:p>
    <w:p w14:paraId="30469289" w14:textId="14CB4179" w:rsidR="000875DC" w:rsidRDefault="000875DC" w:rsidP="00693C47">
      <w:pPr>
        <w:jc w:val="both"/>
      </w:pPr>
    </w:p>
    <w:p w14:paraId="2C6C6D30" w14:textId="7A9EC669" w:rsidR="000875DC" w:rsidRDefault="007137B7" w:rsidP="00693C47">
      <w:pPr>
        <w:jc w:val="both"/>
      </w:pPr>
      <w:r w:rsidRPr="007137B7">
        <w:rPr>
          <w:noProof/>
        </w:rPr>
        <w:lastRenderedPageBreak/>
        <w:drawing>
          <wp:inline distT="0" distB="0" distL="0" distR="0" wp14:anchorId="54B9F6A3" wp14:editId="0A27CA52">
            <wp:extent cx="8892540" cy="4062730"/>
            <wp:effectExtent l="0" t="0" r="381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4062730"/>
                    </a:xfrm>
                    <a:prstGeom prst="rect">
                      <a:avLst/>
                    </a:prstGeom>
                    <a:noFill/>
                    <a:ln>
                      <a:noFill/>
                    </a:ln>
                  </pic:spPr>
                </pic:pic>
              </a:graphicData>
            </a:graphic>
          </wp:inline>
        </w:drawing>
      </w:r>
    </w:p>
    <w:p w14:paraId="5454A7EC" w14:textId="49332FF0" w:rsidR="000875DC" w:rsidRDefault="000875DC" w:rsidP="00693C47">
      <w:pPr>
        <w:jc w:val="both"/>
      </w:pPr>
    </w:p>
    <w:p w14:paraId="4BC2F483" w14:textId="112B15C4" w:rsidR="000875DC" w:rsidRDefault="000875DC" w:rsidP="00693C47">
      <w:pPr>
        <w:jc w:val="both"/>
      </w:pPr>
    </w:p>
    <w:p w14:paraId="2503BEC3" w14:textId="7862761D" w:rsidR="000875DC" w:rsidRDefault="000875DC" w:rsidP="00693C47">
      <w:pPr>
        <w:jc w:val="both"/>
      </w:pPr>
    </w:p>
    <w:p w14:paraId="745A2221" w14:textId="40DC45E6" w:rsidR="000875DC" w:rsidRDefault="000875DC" w:rsidP="00693C47">
      <w:pPr>
        <w:jc w:val="both"/>
      </w:pPr>
    </w:p>
    <w:p w14:paraId="5D725069" w14:textId="37B43CAD" w:rsidR="000875DC" w:rsidRDefault="007137B7" w:rsidP="00693C47">
      <w:pPr>
        <w:jc w:val="both"/>
      </w:pPr>
      <w:r w:rsidRPr="007137B7">
        <w:rPr>
          <w:noProof/>
        </w:rPr>
        <w:lastRenderedPageBreak/>
        <w:drawing>
          <wp:inline distT="0" distB="0" distL="0" distR="0" wp14:anchorId="27B7487C" wp14:editId="7811BBAF">
            <wp:extent cx="8892540" cy="4886960"/>
            <wp:effectExtent l="0" t="0" r="3810" b="889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2540" cy="4886960"/>
                    </a:xfrm>
                    <a:prstGeom prst="rect">
                      <a:avLst/>
                    </a:prstGeom>
                    <a:noFill/>
                    <a:ln>
                      <a:noFill/>
                    </a:ln>
                  </pic:spPr>
                </pic:pic>
              </a:graphicData>
            </a:graphic>
          </wp:inline>
        </w:drawing>
      </w:r>
    </w:p>
    <w:p w14:paraId="17CD9713" w14:textId="77777777" w:rsidR="0054602D" w:rsidRDefault="0054602D"/>
    <w:p w14:paraId="17CD9714" w14:textId="1FD0CCAA" w:rsidR="0054602D" w:rsidRDefault="007137B7">
      <w:r w:rsidRPr="007137B7">
        <w:rPr>
          <w:noProof/>
        </w:rPr>
        <w:lastRenderedPageBreak/>
        <w:drawing>
          <wp:inline distT="0" distB="0" distL="0" distR="0" wp14:anchorId="1A30DAEF" wp14:editId="2043026E">
            <wp:extent cx="8892540" cy="5173345"/>
            <wp:effectExtent l="0" t="0" r="3810" b="825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2540" cy="5173345"/>
                    </a:xfrm>
                    <a:prstGeom prst="rect">
                      <a:avLst/>
                    </a:prstGeom>
                    <a:noFill/>
                    <a:ln>
                      <a:noFill/>
                    </a:ln>
                  </pic:spPr>
                </pic:pic>
              </a:graphicData>
            </a:graphic>
          </wp:inline>
        </w:drawing>
      </w:r>
    </w:p>
    <w:p w14:paraId="17CD9715" w14:textId="77777777" w:rsidR="00447B7B" w:rsidRDefault="00447B7B"/>
    <w:p w14:paraId="17CD9716" w14:textId="5F343CAE" w:rsidR="00CE6228" w:rsidRDefault="007137B7" w:rsidP="001D050E">
      <w:pPr>
        <w:jc w:val="center"/>
      </w:pPr>
      <w:r w:rsidRPr="007137B7">
        <w:rPr>
          <w:noProof/>
        </w:rPr>
        <w:lastRenderedPageBreak/>
        <w:drawing>
          <wp:inline distT="0" distB="0" distL="0" distR="0" wp14:anchorId="4D90B784" wp14:editId="5201141C">
            <wp:extent cx="8892540" cy="5355590"/>
            <wp:effectExtent l="0" t="0" r="381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5355590"/>
                    </a:xfrm>
                    <a:prstGeom prst="rect">
                      <a:avLst/>
                    </a:prstGeom>
                    <a:noFill/>
                    <a:ln>
                      <a:noFill/>
                    </a:ln>
                  </pic:spPr>
                </pic:pic>
              </a:graphicData>
            </a:graphic>
          </wp:inline>
        </w:drawing>
      </w:r>
    </w:p>
    <w:p w14:paraId="13F96560" w14:textId="77777777" w:rsidR="00BC4EE9" w:rsidRDefault="00BC4EE9" w:rsidP="00BC4EE9"/>
    <w:p w14:paraId="703BBFC7" w14:textId="5ED4A975" w:rsidR="007137B7" w:rsidRDefault="002A27CC" w:rsidP="00BC4EE9">
      <w:r w:rsidRPr="002A27CC">
        <w:rPr>
          <w:noProof/>
        </w:rPr>
        <w:lastRenderedPageBreak/>
        <w:drawing>
          <wp:inline distT="0" distB="0" distL="0" distR="0" wp14:anchorId="033C0ECE" wp14:editId="44B5F52C">
            <wp:extent cx="8892540" cy="4606290"/>
            <wp:effectExtent l="0" t="0" r="3810" b="381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2540" cy="4606290"/>
                    </a:xfrm>
                    <a:prstGeom prst="rect">
                      <a:avLst/>
                    </a:prstGeom>
                    <a:noFill/>
                    <a:ln>
                      <a:noFill/>
                    </a:ln>
                  </pic:spPr>
                </pic:pic>
              </a:graphicData>
            </a:graphic>
          </wp:inline>
        </w:drawing>
      </w:r>
    </w:p>
    <w:p w14:paraId="24751E91" w14:textId="77777777" w:rsidR="007137B7" w:rsidRPr="007137B7" w:rsidRDefault="007137B7" w:rsidP="007137B7">
      <w:pPr>
        <w:rPr>
          <w:sz w:val="20"/>
          <w:szCs w:val="20"/>
        </w:rPr>
      </w:pPr>
      <w:r w:rsidRPr="007137B7">
        <w:rPr>
          <w:sz w:val="20"/>
          <w:szCs w:val="20"/>
        </w:rPr>
        <w:t>* Greška Upravnog odijela za financije Grada Šibenika kojoj smo se dužni prilagoditi; iznos od 1.060,00 EUR se odnosi na konto 3237-Intelektualne i osobne usluge ali će do prvog rebalansa ostati na kontu 3236-Zdravstvene i veterinarske usluge</w:t>
      </w:r>
    </w:p>
    <w:p w14:paraId="452EF353" w14:textId="256C7179" w:rsidR="007137B7" w:rsidRPr="007137B7" w:rsidRDefault="007137B7" w:rsidP="007137B7">
      <w:pPr>
        <w:rPr>
          <w:sz w:val="20"/>
          <w:szCs w:val="20"/>
        </w:rPr>
        <w:sectPr w:rsidR="007137B7" w:rsidRPr="007137B7" w:rsidSect="006F66CB">
          <w:pgSz w:w="16838" w:h="11906" w:orient="landscape"/>
          <w:pgMar w:top="1417" w:right="1417" w:bottom="1417" w:left="1417" w:header="708" w:footer="708" w:gutter="0"/>
          <w:pgNumType w:start="3"/>
          <w:cols w:space="708"/>
          <w:docGrid w:linePitch="360"/>
        </w:sectPr>
      </w:pPr>
      <w:r w:rsidRPr="007137B7">
        <w:rPr>
          <w:sz w:val="20"/>
          <w:szCs w:val="20"/>
        </w:rPr>
        <w:t>** Greška Upravnog odijela za financije Grada Šibenika kojoj smo se dužni prilagoditi; iznos od 130,00 EUR se odnosi na konto 3293-Reprezentacija ali će do prvog rebalansa ostati na kontu 3721-Naknade građanima i kućanstvima u novcu</w:t>
      </w:r>
    </w:p>
    <w:p w14:paraId="17CD9729" w14:textId="3EE89955" w:rsidR="00C126CA" w:rsidRDefault="00346851" w:rsidP="00E52FCA">
      <w:pPr>
        <w:pStyle w:val="Naslov1"/>
      </w:pPr>
      <w:bookmarkStart w:id="12" w:name="_Toc116633550"/>
      <w:r>
        <w:lastRenderedPageBreak/>
        <w:t>I</w:t>
      </w:r>
      <w:r w:rsidR="00814FA6">
        <w:t>V</w:t>
      </w:r>
      <w:r w:rsidR="00E52FCA">
        <w:t>.</w:t>
      </w:r>
      <w:r w:rsidR="0054602D">
        <w:t xml:space="preserve"> </w:t>
      </w:r>
      <w:r w:rsidR="00814FA6">
        <w:tab/>
      </w:r>
      <w:r w:rsidR="00814FA6">
        <w:rPr>
          <w:caps w:val="0"/>
        </w:rPr>
        <w:t>OBRAZLOŽENJE</w:t>
      </w:r>
      <w:bookmarkEnd w:id="12"/>
    </w:p>
    <w:p w14:paraId="17CD975C" w14:textId="77777777" w:rsidR="00D64FF6" w:rsidRDefault="00D64FF6"/>
    <w:p w14:paraId="17CD9765" w14:textId="17EA5BED" w:rsidR="00CD21C5" w:rsidRDefault="00B81144" w:rsidP="00752B88">
      <w:pPr>
        <w:pStyle w:val="Naslov3"/>
      </w:pPr>
      <w:bookmarkStart w:id="13" w:name="_Toc116633551"/>
      <w:r>
        <w:t>I</w:t>
      </w:r>
      <w:r w:rsidR="00814FA6">
        <w:t>V</w:t>
      </w:r>
      <w:r w:rsidR="000D33C0">
        <w:t>.1. O</w:t>
      </w:r>
      <w:r w:rsidR="000D33C0">
        <w:rPr>
          <w:caps w:val="0"/>
        </w:rPr>
        <w:t>pći dio</w:t>
      </w:r>
      <w:bookmarkEnd w:id="13"/>
    </w:p>
    <w:p w14:paraId="14D54CF3" w14:textId="77777777" w:rsidR="00752B88" w:rsidRPr="00752B88" w:rsidRDefault="00752B88" w:rsidP="00752B88"/>
    <w:p w14:paraId="0F5DB51C" w14:textId="6EE22EF4" w:rsidR="002F4CA5" w:rsidRPr="002F4CA5" w:rsidRDefault="002F4CA5" w:rsidP="00346851">
      <w:pPr>
        <w:spacing w:line="276" w:lineRule="auto"/>
        <w:jc w:val="both"/>
        <w:rPr>
          <w:rFonts w:ascii="Calibri" w:hAnsi="Calibri" w:cs="Calibri"/>
          <w:sz w:val="22"/>
          <w:szCs w:val="22"/>
        </w:rPr>
      </w:pPr>
      <w:r>
        <w:rPr>
          <w:rFonts w:ascii="Calibri" w:hAnsi="Calibri"/>
          <w:sz w:val="22"/>
          <w:szCs w:val="22"/>
        </w:rPr>
        <w:t xml:space="preserve">Javna vatrogasna postrojba grada Šibenika </w:t>
      </w:r>
      <w:r w:rsidR="006555C0">
        <w:rPr>
          <w:rFonts w:ascii="Calibri" w:hAnsi="Calibri"/>
          <w:sz w:val="22"/>
          <w:szCs w:val="22"/>
        </w:rPr>
        <w:t xml:space="preserve">je 1. prijedlogom financijskog plana za 2023. godinu s projekcijama za 2024. i 2025. godinu i obrazloženjem, </w:t>
      </w:r>
      <w:r>
        <w:rPr>
          <w:rFonts w:ascii="Calibri" w:hAnsi="Calibri"/>
          <w:sz w:val="22"/>
          <w:szCs w:val="22"/>
        </w:rPr>
        <w:t>za 2023. godinu planira</w:t>
      </w:r>
      <w:r w:rsidR="006555C0">
        <w:rPr>
          <w:rFonts w:ascii="Calibri" w:hAnsi="Calibri"/>
          <w:sz w:val="22"/>
          <w:szCs w:val="22"/>
        </w:rPr>
        <w:t>la</w:t>
      </w:r>
      <w:r>
        <w:rPr>
          <w:rFonts w:ascii="Calibri" w:hAnsi="Calibri"/>
          <w:sz w:val="22"/>
          <w:szCs w:val="22"/>
        </w:rPr>
        <w:t xml:space="preserve"> ostvarenje prihoda u ukupnom iznosu od </w:t>
      </w:r>
      <w:r w:rsidR="00523A42">
        <w:rPr>
          <w:rFonts w:ascii="Calibri" w:hAnsi="Calibri"/>
          <w:sz w:val="22"/>
          <w:szCs w:val="22"/>
        </w:rPr>
        <w:t>1.87</w:t>
      </w:r>
      <w:r w:rsidR="002F71CC">
        <w:rPr>
          <w:rFonts w:ascii="Calibri" w:hAnsi="Calibri"/>
          <w:sz w:val="22"/>
          <w:szCs w:val="22"/>
        </w:rPr>
        <w:t>9</w:t>
      </w:r>
      <w:r w:rsidR="00523A42">
        <w:rPr>
          <w:rFonts w:ascii="Calibri" w:hAnsi="Calibri"/>
          <w:sz w:val="22"/>
          <w:szCs w:val="22"/>
        </w:rPr>
        <w:t>.3</w:t>
      </w:r>
      <w:r w:rsidR="002F71CC">
        <w:rPr>
          <w:rFonts w:ascii="Calibri" w:hAnsi="Calibri"/>
          <w:sz w:val="22"/>
          <w:szCs w:val="22"/>
        </w:rPr>
        <w:t>3</w:t>
      </w:r>
      <w:r w:rsidR="00523A42">
        <w:rPr>
          <w:rFonts w:ascii="Calibri" w:hAnsi="Calibri"/>
          <w:sz w:val="22"/>
          <w:szCs w:val="22"/>
        </w:rPr>
        <w:t>0,00</w:t>
      </w:r>
      <w:r>
        <w:rPr>
          <w:rFonts w:ascii="Calibri" w:hAnsi="Calibri"/>
          <w:sz w:val="22"/>
          <w:szCs w:val="22"/>
        </w:rPr>
        <w:t xml:space="preserve"> </w:t>
      </w:r>
      <w:r>
        <w:rPr>
          <w:rFonts w:ascii="Calibri" w:hAnsi="Calibri" w:cs="Calibri"/>
          <w:sz w:val="22"/>
          <w:szCs w:val="22"/>
        </w:rPr>
        <w:t>€</w:t>
      </w:r>
      <w:r w:rsidR="002F71CC">
        <w:rPr>
          <w:rFonts w:ascii="Calibri" w:hAnsi="Calibri" w:cs="Calibri"/>
          <w:sz w:val="22"/>
          <w:szCs w:val="22"/>
        </w:rPr>
        <w:t xml:space="preserve"> te </w:t>
      </w:r>
      <w:r>
        <w:rPr>
          <w:rFonts w:ascii="Calibri" w:hAnsi="Calibri" w:cs="Calibri"/>
          <w:sz w:val="22"/>
          <w:szCs w:val="22"/>
        </w:rPr>
        <w:t xml:space="preserve">ukupne rashode u iznosu od </w:t>
      </w:r>
      <w:r w:rsidR="00523A42">
        <w:rPr>
          <w:rFonts w:ascii="Calibri" w:hAnsi="Calibri" w:cs="Calibri"/>
          <w:sz w:val="22"/>
          <w:szCs w:val="22"/>
        </w:rPr>
        <w:t>1.88</w:t>
      </w:r>
      <w:r w:rsidR="002F71CC">
        <w:rPr>
          <w:rFonts w:ascii="Calibri" w:hAnsi="Calibri" w:cs="Calibri"/>
          <w:sz w:val="22"/>
          <w:szCs w:val="22"/>
        </w:rPr>
        <w:t>8</w:t>
      </w:r>
      <w:r w:rsidR="00523A42">
        <w:rPr>
          <w:rFonts w:ascii="Calibri" w:hAnsi="Calibri" w:cs="Calibri"/>
          <w:sz w:val="22"/>
          <w:szCs w:val="22"/>
        </w:rPr>
        <w:t>.</w:t>
      </w:r>
      <w:r w:rsidR="002F71CC">
        <w:rPr>
          <w:rFonts w:ascii="Calibri" w:hAnsi="Calibri" w:cs="Calibri"/>
          <w:sz w:val="22"/>
          <w:szCs w:val="22"/>
        </w:rPr>
        <w:t>62</w:t>
      </w:r>
      <w:r w:rsidR="00523A42">
        <w:rPr>
          <w:rFonts w:ascii="Calibri" w:hAnsi="Calibri" w:cs="Calibri"/>
          <w:sz w:val="22"/>
          <w:szCs w:val="22"/>
        </w:rPr>
        <w:t>0,00</w:t>
      </w:r>
      <w:r w:rsidRPr="002F4CA5">
        <w:rPr>
          <w:rFonts w:ascii="Calibri" w:hAnsi="Calibri" w:cs="Calibri"/>
          <w:sz w:val="22"/>
          <w:szCs w:val="22"/>
        </w:rPr>
        <w:t xml:space="preserve"> €</w:t>
      </w:r>
      <w:r>
        <w:rPr>
          <w:rFonts w:ascii="Calibri" w:hAnsi="Calibri" w:cs="Calibri"/>
          <w:sz w:val="22"/>
          <w:szCs w:val="22"/>
        </w:rPr>
        <w:t>.</w:t>
      </w:r>
      <w:r w:rsidR="006555C0">
        <w:rPr>
          <w:rFonts w:ascii="Calibri" w:hAnsi="Calibri" w:cs="Calibri"/>
          <w:sz w:val="22"/>
          <w:szCs w:val="22"/>
        </w:rPr>
        <w:t xml:space="preserve"> Upravni odjel za financije Grada Šibenika ne prihvaća takav prijedlog te smanjuje ukupne rashode </w:t>
      </w:r>
      <w:r w:rsidR="002F71CC">
        <w:rPr>
          <w:rFonts w:ascii="Calibri" w:hAnsi="Calibri" w:cs="Calibri"/>
          <w:sz w:val="22"/>
          <w:szCs w:val="22"/>
        </w:rPr>
        <w:t>za 51.400,00 € (od toga na izvoru 11-Opći prihodi i primici 51.374,00 €), nakon čega ukupni rashodi iznose 1.837.220,00 €</w:t>
      </w:r>
      <w:r w:rsidR="006D6967">
        <w:rPr>
          <w:rFonts w:ascii="Calibri" w:hAnsi="Calibri" w:cs="Calibri"/>
          <w:sz w:val="22"/>
          <w:szCs w:val="22"/>
        </w:rPr>
        <w:t>, čemu se ova Postrojba mora prilagoditi.</w:t>
      </w:r>
    </w:p>
    <w:p w14:paraId="7CE003F9" w14:textId="77777777" w:rsidR="00E02FEC" w:rsidRDefault="00E02FEC" w:rsidP="00346851">
      <w:pPr>
        <w:spacing w:line="276" w:lineRule="auto"/>
        <w:jc w:val="both"/>
        <w:rPr>
          <w:rFonts w:ascii="Calibri" w:hAnsi="Calibri"/>
          <w:sz w:val="22"/>
          <w:szCs w:val="22"/>
        </w:rPr>
      </w:pPr>
      <w:r w:rsidRPr="00E02FEC">
        <w:rPr>
          <w:rFonts w:ascii="Calibri" w:hAnsi="Calibri"/>
          <w:sz w:val="22"/>
          <w:szCs w:val="22"/>
        </w:rPr>
        <w:t>Vatrogasci ove postrojbe redovito primaju nagrade za svoj rad (Ponos hrvatske, Naj pothvat u vatrogastvu, Plaketa Grada Šibenika), jer bez obzira na djelatnost i oni promoviraju ovaj grad i njegove osobine na pozitivan način, kroz vlastiti rad i rezultate svojih timova. U svom poslu reagiraju u opasnim i nepredvidivim situacijama te im je potrebno osigurati ne minimalnu, već maksimalnu razinu zaštite, koja ne bi trebala biti upitna, već sigurna i zagarantirana</w:t>
      </w:r>
      <w:r>
        <w:rPr>
          <w:rFonts w:ascii="Calibri" w:hAnsi="Calibri"/>
          <w:sz w:val="22"/>
          <w:szCs w:val="22"/>
        </w:rPr>
        <w:t>, što u potpunosti odgovara razvoju kompetentnih ljudski resursa u sklopu strateškog cilja 3 Grada Šibenika u odnosu na poboljšanje kvalitete života, ne samo građana, već i posjetitelja ovog područja.</w:t>
      </w:r>
    </w:p>
    <w:p w14:paraId="1730AC6C" w14:textId="044597DF" w:rsidR="00590E2E" w:rsidRDefault="00590E2E" w:rsidP="00346851">
      <w:pPr>
        <w:spacing w:line="276" w:lineRule="auto"/>
        <w:jc w:val="both"/>
        <w:rPr>
          <w:rFonts w:ascii="Calibri" w:hAnsi="Calibri"/>
          <w:sz w:val="22"/>
          <w:szCs w:val="22"/>
        </w:rPr>
      </w:pPr>
      <w:r>
        <w:rPr>
          <w:rFonts w:ascii="Calibri" w:hAnsi="Calibri"/>
          <w:sz w:val="22"/>
          <w:szCs w:val="22"/>
        </w:rPr>
        <w:t>U nastavku navodimo neke od važnijih podataka za poimanje cjelokupne slike zadataka, a potom i odgovora na iste te potrebe objektivnog planiranja, sukladno minimalnim zahtjevima i potrebama.</w:t>
      </w:r>
    </w:p>
    <w:p w14:paraId="2535285F" w14:textId="77777777" w:rsidR="00020CA1" w:rsidRDefault="0082303D" w:rsidP="00346851">
      <w:pPr>
        <w:spacing w:line="276" w:lineRule="auto"/>
        <w:jc w:val="both"/>
        <w:rPr>
          <w:rFonts w:ascii="Calibri" w:hAnsi="Calibri"/>
          <w:sz w:val="22"/>
          <w:szCs w:val="22"/>
        </w:rPr>
      </w:pPr>
      <w:r w:rsidRPr="00693C47">
        <w:rPr>
          <w:rFonts w:ascii="Calibri" w:hAnsi="Calibri"/>
          <w:sz w:val="22"/>
          <w:szCs w:val="22"/>
        </w:rPr>
        <w:t>Javna vatrogasna postrojba grada Šibenika posjeduje</w:t>
      </w:r>
      <w:r w:rsidR="00462DBC">
        <w:rPr>
          <w:rFonts w:ascii="Calibri" w:hAnsi="Calibri"/>
          <w:sz w:val="22"/>
          <w:szCs w:val="22"/>
        </w:rPr>
        <w:t>, odnosno koristi,</w:t>
      </w:r>
      <w:r w:rsidRPr="00693C47">
        <w:rPr>
          <w:rFonts w:ascii="Calibri" w:hAnsi="Calibri"/>
          <w:sz w:val="22"/>
          <w:szCs w:val="22"/>
        </w:rPr>
        <w:t xml:space="preserve"> vozni park koji se sastoji od </w:t>
      </w:r>
      <w:r w:rsidRPr="00462DBC">
        <w:rPr>
          <w:rFonts w:ascii="Calibri" w:hAnsi="Calibri"/>
          <w:sz w:val="22"/>
          <w:szCs w:val="22"/>
        </w:rPr>
        <w:t>1</w:t>
      </w:r>
      <w:r w:rsidR="00273FB5" w:rsidRPr="00462DBC">
        <w:rPr>
          <w:rFonts w:ascii="Calibri" w:hAnsi="Calibri"/>
          <w:sz w:val="22"/>
          <w:szCs w:val="22"/>
        </w:rPr>
        <w:t>8</w:t>
      </w:r>
      <w:r w:rsidRPr="00693C47">
        <w:rPr>
          <w:rFonts w:ascii="Calibri" w:hAnsi="Calibri"/>
          <w:sz w:val="22"/>
          <w:szCs w:val="22"/>
        </w:rPr>
        <w:t xml:space="preserve"> vatrogasnih vozila i jednog vatrogasnog plovila. Vozila</w:t>
      </w:r>
      <w:r w:rsidR="001859BC" w:rsidRPr="00693C47">
        <w:rPr>
          <w:rFonts w:ascii="Calibri" w:hAnsi="Calibri"/>
          <w:sz w:val="22"/>
          <w:szCs w:val="22"/>
        </w:rPr>
        <w:t xml:space="preserve"> su starosti proizvodnje od 19</w:t>
      </w:r>
      <w:r w:rsidR="007775F9" w:rsidRPr="00693C47">
        <w:rPr>
          <w:rFonts w:ascii="Calibri" w:hAnsi="Calibri"/>
          <w:sz w:val="22"/>
          <w:szCs w:val="22"/>
        </w:rPr>
        <w:t>98</w:t>
      </w:r>
      <w:r w:rsidR="001859BC" w:rsidRPr="00693C47">
        <w:rPr>
          <w:rFonts w:ascii="Calibri" w:hAnsi="Calibri"/>
          <w:sz w:val="22"/>
          <w:szCs w:val="22"/>
        </w:rPr>
        <w:t>. do 2010</w:t>
      </w:r>
      <w:r w:rsidRPr="00693C47">
        <w:rPr>
          <w:rFonts w:ascii="Calibri" w:hAnsi="Calibri"/>
          <w:sz w:val="22"/>
          <w:szCs w:val="22"/>
        </w:rPr>
        <w:t>. godine</w:t>
      </w:r>
      <w:r w:rsidR="007775F9" w:rsidRPr="00693C47">
        <w:rPr>
          <w:rFonts w:ascii="Calibri" w:hAnsi="Calibri"/>
          <w:sz w:val="22"/>
          <w:szCs w:val="22"/>
        </w:rPr>
        <w:t>, izuzev jednog zapovjednog vozila i dva vozila koja su dobivena na korištenje u 2021. godini</w:t>
      </w:r>
      <w:r w:rsidRPr="00693C47">
        <w:rPr>
          <w:rFonts w:ascii="Calibri" w:hAnsi="Calibri"/>
          <w:sz w:val="22"/>
          <w:szCs w:val="22"/>
        </w:rPr>
        <w:t>, a kako smo vidjeli kroz dosadašnje prijedloge financijskih planova za prethodne godine, osnivač ne razmišlja o zamjeni voznog parka koji sadrži specijalna, teretna, radna vozila za posebne namjene u kojima se ista troše, obzirom na teren na kojem funkcioniraju, vrstu posla koja se njima obavlja, ali i na sam napredak tehnologije, što opet dovodi u pitanje ponajprije sigurnost osoba koje rukuju s takvim vozilima, odnosno strojevima, ali i sigurnost krajnjih 'korisnika' – građana.</w:t>
      </w:r>
      <w:r w:rsidR="0085426F" w:rsidRPr="00693C47">
        <w:rPr>
          <w:rFonts w:ascii="Calibri" w:hAnsi="Calibri"/>
          <w:sz w:val="22"/>
          <w:szCs w:val="22"/>
        </w:rPr>
        <w:t xml:space="preserve"> Zbog naveden</w:t>
      </w:r>
      <w:r w:rsidR="00FE27A8" w:rsidRPr="00693C47">
        <w:rPr>
          <w:rFonts w:ascii="Calibri" w:hAnsi="Calibri"/>
          <w:sz w:val="22"/>
          <w:szCs w:val="22"/>
        </w:rPr>
        <w:t>o</w:t>
      </w:r>
      <w:r w:rsidR="00D17E87" w:rsidRPr="00693C47">
        <w:rPr>
          <w:rFonts w:ascii="Calibri" w:hAnsi="Calibri"/>
          <w:sz w:val="22"/>
          <w:szCs w:val="22"/>
        </w:rPr>
        <w:t>g</w:t>
      </w:r>
      <w:r w:rsidR="0085426F" w:rsidRPr="00693C47">
        <w:rPr>
          <w:rFonts w:ascii="Calibri" w:hAnsi="Calibri"/>
          <w:sz w:val="22"/>
          <w:szCs w:val="22"/>
        </w:rPr>
        <w:t xml:space="preserve"> i ov</w:t>
      </w:r>
      <w:r w:rsidR="007775F9" w:rsidRPr="00693C47">
        <w:rPr>
          <w:rFonts w:ascii="Calibri" w:hAnsi="Calibri"/>
          <w:sz w:val="22"/>
          <w:szCs w:val="22"/>
        </w:rPr>
        <w:t>im</w:t>
      </w:r>
      <w:r w:rsidR="0085426F" w:rsidRPr="00693C47">
        <w:rPr>
          <w:rFonts w:ascii="Calibri" w:hAnsi="Calibri"/>
          <w:sz w:val="22"/>
          <w:szCs w:val="22"/>
        </w:rPr>
        <w:t xml:space="preserve"> putem ističemo potrebu izrade kvalitetnog plana nabave novih vatrogasnih vozila.</w:t>
      </w:r>
      <w:r w:rsidR="00D17E87" w:rsidRPr="00693C47">
        <w:rPr>
          <w:rFonts w:ascii="Calibri" w:hAnsi="Calibri"/>
          <w:sz w:val="22"/>
          <w:szCs w:val="22"/>
        </w:rPr>
        <w:t xml:space="preserve"> Trenutno, </w:t>
      </w:r>
      <w:r w:rsidR="00462DBC">
        <w:rPr>
          <w:rFonts w:ascii="Calibri" w:hAnsi="Calibri"/>
          <w:sz w:val="22"/>
          <w:szCs w:val="22"/>
        </w:rPr>
        <w:t>kako smo ranije kazali,</w:t>
      </w:r>
      <w:r w:rsidR="00D17E87" w:rsidRPr="00693C47">
        <w:rPr>
          <w:rFonts w:ascii="Calibri" w:hAnsi="Calibri"/>
          <w:sz w:val="22"/>
          <w:szCs w:val="22"/>
        </w:rPr>
        <w:t xml:space="preserve"> u Postrojbi koristimo 18 vatrogasnih vozila različitih namjena te iako svi zaht</w:t>
      </w:r>
      <w:r w:rsidR="000B4698">
        <w:rPr>
          <w:rFonts w:ascii="Calibri" w:hAnsi="Calibri"/>
          <w:sz w:val="22"/>
          <w:szCs w:val="22"/>
        </w:rPr>
        <w:t>i</w:t>
      </w:r>
      <w:r w:rsidR="00D17E87" w:rsidRPr="00693C47">
        <w:rPr>
          <w:rFonts w:ascii="Calibri" w:hAnsi="Calibri"/>
          <w:sz w:val="22"/>
          <w:szCs w:val="22"/>
        </w:rPr>
        <w:t xml:space="preserve">jevaju redovite servise, kako samih vozila tako i pripadajuće im opreme, ističemo </w:t>
      </w:r>
      <w:r w:rsidR="00DB22E5" w:rsidRPr="00693C47">
        <w:rPr>
          <w:rFonts w:ascii="Calibri" w:hAnsi="Calibri"/>
          <w:sz w:val="22"/>
          <w:szCs w:val="22"/>
        </w:rPr>
        <w:t>dva nova vozila i autoljestvu kao najznačajniji izdatak te vrste</w:t>
      </w:r>
      <w:r w:rsidR="00FE27A8" w:rsidRPr="00693C47">
        <w:rPr>
          <w:rFonts w:ascii="Calibri" w:hAnsi="Calibri"/>
          <w:sz w:val="22"/>
          <w:szCs w:val="22"/>
        </w:rPr>
        <w:t xml:space="preserve"> koji doseže cca </w:t>
      </w:r>
      <w:r w:rsidR="00462DBC">
        <w:rPr>
          <w:rFonts w:ascii="Calibri" w:hAnsi="Calibri"/>
          <w:sz w:val="22"/>
          <w:szCs w:val="22"/>
        </w:rPr>
        <w:t>27</w:t>
      </w:r>
      <w:r w:rsidR="00FE27A8" w:rsidRPr="00693C47">
        <w:rPr>
          <w:rFonts w:ascii="Calibri" w:hAnsi="Calibri"/>
          <w:sz w:val="22"/>
          <w:szCs w:val="22"/>
        </w:rPr>
        <w:t>.000</w:t>
      </w:r>
      <w:r w:rsidR="00462DBC">
        <w:rPr>
          <w:rFonts w:ascii="Calibri" w:hAnsi="Calibri"/>
          <w:sz w:val="22"/>
          <w:szCs w:val="22"/>
        </w:rPr>
        <w:t xml:space="preserve"> </w:t>
      </w:r>
      <w:r w:rsidR="00462DBC">
        <w:rPr>
          <w:rFonts w:ascii="Calibri" w:hAnsi="Calibri" w:cs="Calibri"/>
          <w:sz w:val="22"/>
          <w:szCs w:val="22"/>
        </w:rPr>
        <w:t>€</w:t>
      </w:r>
      <w:r w:rsidR="00DB22E5" w:rsidRPr="00693C47">
        <w:rPr>
          <w:rFonts w:ascii="Calibri" w:hAnsi="Calibri"/>
          <w:sz w:val="22"/>
          <w:szCs w:val="22"/>
        </w:rPr>
        <w:t>. Vozila su dobivena na korištenje pod posebnim uvjetima koji su prihvaćeni i uobičajeni, a obzirom da su nam neophodna za rad, preuzete ob</w:t>
      </w:r>
      <w:r w:rsidR="00273FB5" w:rsidRPr="00693C47">
        <w:rPr>
          <w:rFonts w:ascii="Calibri" w:hAnsi="Calibri"/>
          <w:sz w:val="22"/>
          <w:szCs w:val="22"/>
        </w:rPr>
        <w:t>v</w:t>
      </w:r>
      <w:r w:rsidR="00DB22E5" w:rsidRPr="00693C47">
        <w:rPr>
          <w:rFonts w:ascii="Calibri" w:hAnsi="Calibri"/>
          <w:sz w:val="22"/>
          <w:szCs w:val="22"/>
        </w:rPr>
        <w:t>eze moramo poštovati</w:t>
      </w:r>
      <w:r w:rsidR="00FE27A8" w:rsidRPr="00693C47">
        <w:rPr>
          <w:rFonts w:ascii="Calibri" w:hAnsi="Calibri"/>
          <w:sz w:val="22"/>
          <w:szCs w:val="22"/>
        </w:rPr>
        <w:t>, što mora biti i u interesu Grada Šibenika.</w:t>
      </w:r>
      <w:r w:rsidR="00462DBC">
        <w:rPr>
          <w:rFonts w:ascii="Calibri" w:hAnsi="Calibri"/>
          <w:sz w:val="22"/>
          <w:szCs w:val="22"/>
        </w:rPr>
        <w:t xml:space="preserve"> Dva kombija koja koristimo nisu u voznom stanju, a uz prodano vozilo u 2021. imamo potrebu i za dodatnim zapovjednim vozilom, stoga je u planu iskazan iznos nabave zapovjednog vozila (manji terenac – gospodarsko vozilo), ali i vozila za prijevoz vatrogasaca, odnosno kombi vozila. Bez kombija nismo u mogućnosti niti odvesti hranu i piće na požarište, a svjedoci smo duljine trajanja intervencija požara otvorenog prostora u ovoj protupožarnoj sezoni, već smo morali posuđivati kombi vozila u ovu svrhu od dobrovoljnih vatrogasnih društava, s čim vjerojatno umanjujemo i njihovu spremnost.</w:t>
      </w:r>
      <w:r w:rsidR="002B514D">
        <w:rPr>
          <w:rFonts w:ascii="Calibri" w:hAnsi="Calibri"/>
          <w:sz w:val="22"/>
          <w:szCs w:val="22"/>
        </w:rPr>
        <w:t xml:space="preserve"> </w:t>
      </w:r>
    </w:p>
    <w:p w14:paraId="60A709C6" w14:textId="7521AAD6" w:rsidR="00462DBC" w:rsidRPr="00693C47" w:rsidRDefault="002B514D" w:rsidP="00346851">
      <w:pPr>
        <w:spacing w:line="276" w:lineRule="auto"/>
        <w:jc w:val="both"/>
        <w:rPr>
          <w:rFonts w:ascii="Calibri" w:hAnsi="Calibri"/>
          <w:sz w:val="22"/>
          <w:szCs w:val="22"/>
        </w:rPr>
      </w:pPr>
      <w:r>
        <w:rPr>
          <w:rFonts w:ascii="Calibri" w:hAnsi="Calibri"/>
          <w:sz w:val="22"/>
          <w:szCs w:val="22"/>
        </w:rPr>
        <w:lastRenderedPageBreak/>
        <w:t xml:space="preserve">Iznos koji </w:t>
      </w:r>
      <w:r w:rsidR="00020CA1">
        <w:rPr>
          <w:rFonts w:ascii="Calibri" w:hAnsi="Calibri"/>
          <w:sz w:val="22"/>
          <w:szCs w:val="22"/>
        </w:rPr>
        <w:t xml:space="preserve">je ova postrojba planirala 1. prijedlogom financijskog plana </w:t>
      </w:r>
      <w:r>
        <w:rPr>
          <w:rFonts w:ascii="Calibri" w:hAnsi="Calibri"/>
          <w:sz w:val="22"/>
          <w:szCs w:val="22"/>
        </w:rPr>
        <w:t xml:space="preserve">za </w:t>
      </w:r>
      <w:r w:rsidR="00020CA1">
        <w:rPr>
          <w:rFonts w:ascii="Calibri" w:hAnsi="Calibri"/>
          <w:sz w:val="22"/>
          <w:szCs w:val="22"/>
        </w:rPr>
        <w:t xml:space="preserve">nabavu </w:t>
      </w:r>
      <w:r>
        <w:rPr>
          <w:rFonts w:ascii="Calibri" w:hAnsi="Calibri"/>
          <w:sz w:val="22"/>
          <w:szCs w:val="22"/>
        </w:rPr>
        <w:t xml:space="preserve">oba vozila jeste </w:t>
      </w:r>
      <w:r w:rsidR="00752B88">
        <w:rPr>
          <w:rFonts w:ascii="Calibri" w:hAnsi="Calibri"/>
          <w:sz w:val="22"/>
          <w:szCs w:val="22"/>
        </w:rPr>
        <w:t>59.000,00</w:t>
      </w:r>
      <w:r>
        <w:rPr>
          <w:rFonts w:ascii="Calibri" w:hAnsi="Calibri"/>
          <w:sz w:val="22"/>
          <w:szCs w:val="22"/>
        </w:rPr>
        <w:t xml:space="preserve"> </w:t>
      </w:r>
      <w:r w:rsidR="00020CA1">
        <w:rPr>
          <w:rFonts w:ascii="Calibri" w:hAnsi="Calibri" w:cs="Calibri"/>
          <w:sz w:val="22"/>
          <w:szCs w:val="22"/>
        </w:rPr>
        <w:t>€, međutim, Upravni odjel za financije Grada Šibenika je, unatoč prethodnom dogovoru, povukao svoja sredstva i tako umanjio iznos za vozila s planiranih 59.000,00 € na 51.030,00 €.</w:t>
      </w:r>
    </w:p>
    <w:p w14:paraId="17CD976C" w14:textId="532B1DEC" w:rsidR="00831F79" w:rsidRPr="00693C47" w:rsidRDefault="0082303D" w:rsidP="00346851">
      <w:pPr>
        <w:spacing w:line="276" w:lineRule="auto"/>
        <w:jc w:val="both"/>
        <w:rPr>
          <w:rFonts w:ascii="Calibri" w:hAnsi="Calibri"/>
          <w:sz w:val="22"/>
          <w:szCs w:val="22"/>
        </w:rPr>
      </w:pPr>
      <w:r w:rsidRPr="00693C47">
        <w:rPr>
          <w:rFonts w:ascii="Calibri" w:hAnsi="Calibri"/>
          <w:sz w:val="22"/>
          <w:szCs w:val="22"/>
        </w:rPr>
        <w:t>Svakako je i važna opremljenost vatrogasaca zaštitnom vatrogasnom opremom, odnosno</w:t>
      </w:r>
      <w:r w:rsidR="00831F79" w:rsidRPr="00693C47">
        <w:rPr>
          <w:rFonts w:ascii="Calibri" w:hAnsi="Calibri"/>
          <w:sz w:val="22"/>
          <w:szCs w:val="22"/>
        </w:rPr>
        <w:t xml:space="preserve"> intervencijskim vatrogasnim</w:t>
      </w:r>
      <w:r w:rsidR="0085426F" w:rsidRPr="00693C47">
        <w:rPr>
          <w:rFonts w:ascii="Calibri" w:hAnsi="Calibri"/>
          <w:sz w:val="22"/>
          <w:szCs w:val="22"/>
        </w:rPr>
        <w:t xml:space="preserve"> zaštitnim</w:t>
      </w:r>
      <w:r w:rsidRPr="00693C47">
        <w:rPr>
          <w:rFonts w:ascii="Calibri" w:hAnsi="Calibri"/>
          <w:sz w:val="22"/>
          <w:szCs w:val="22"/>
        </w:rPr>
        <w:t xml:space="preserve"> odijelima,</w:t>
      </w:r>
      <w:r w:rsidR="00793219" w:rsidRPr="00693C47">
        <w:rPr>
          <w:rFonts w:ascii="Calibri" w:hAnsi="Calibri"/>
          <w:sz w:val="22"/>
          <w:szCs w:val="22"/>
        </w:rPr>
        <w:t xml:space="preserve"> nabava kojih</w:t>
      </w:r>
      <w:r w:rsidRPr="00693C47">
        <w:rPr>
          <w:rFonts w:ascii="Calibri" w:hAnsi="Calibri"/>
          <w:sz w:val="22"/>
          <w:szCs w:val="22"/>
        </w:rPr>
        <w:t xml:space="preserve"> se posljednji put za sve vatrogasce uspjela izvršiti 2010. godine, u iznosu nešto većem od pola milijuna kuna</w:t>
      </w:r>
      <w:r w:rsidR="00831F79" w:rsidRPr="00693C47">
        <w:rPr>
          <w:rFonts w:ascii="Calibri" w:hAnsi="Calibri"/>
          <w:sz w:val="22"/>
          <w:szCs w:val="22"/>
        </w:rPr>
        <w:t xml:space="preserve">. Napominjemo da atest za takva odijela vrijedi pet godina, odnosno nakon isteka tog razdoblja, ista se više ne smiju koristiti. Svako odijelo, ovisno o veličini osobe koja ga nosi, </w:t>
      </w:r>
      <w:r w:rsidR="002B514D">
        <w:rPr>
          <w:rFonts w:ascii="Calibri" w:hAnsi="Calibri"/>
          <w:sz w:val="22"/>
          <w:szCs w:val="22"/>
        </w:rPr>
        <w:t xml:space="preserve">na kraju 2022. </w:t>
      </w:r>
      <w:r w:rsidR="00831F79" w:rsidRPr="00693C47">
        <w:rPr>
          <w:rFonts w:ascii="Calibri" w:hAnsi="Calibri"/>
          <w:sz w:val="22"/>
          <w:szCs w:val="22"/>
        </w:rPr>
        <w:t>košta</w:t>
      </w:r>
      <w:r w:rsidR="00FE27A8" w:rsidRPr="00693C47">
        <w:rPr>
          <w:rFonts w:ascii="Calibri" w:hAnsi="Calibri"/>
          <w:sz w:val="22"/>
          <w:szCs w:val="22"/>
        </w:rPr>
        <w:t xml:space="preserve"> oko</w:t>
      </w:r>
      <w:r w:rsidR="002B514D">
        <w:rPr>
          <w:rFonts w:ascii="Calibri" w:hAnsi="Calibri"/>
          <w:sz w:val="22"/>
          <w:szCs w:val="22"/>
        </w:rPr>
        <w:t xml:space="preserve"> 1.900 </w:t>
      </w:r>
      <w:r w:rsidR="002B514D">
        <w:rPr>
          <w:rFonts w:ascii="Calibri" w:hAnsi="Calibri" w:cs="Calibri"/>
          <w:sz w:val="22"/>
          <w:szCs w:val="22"/>
        </w:rPr>
        <w:t>€</w:t>
      </w:r>
      <w:r w:rsidR="002B514D">
        <w:rPr>
          <w:rFonts w:ascii="Calibri" w:hAnsi="Calibri"/>
          <w:sz w:val="22"/>
          <w:szCs w:val="22"/>
        </w:rPr>
        <w:t>, što je značajno povećanje na tržištu od preko 25</w:t>
      </w:r>
      <w:r w:rsidR="003C6A1B">
        <w:rPr>
          <w:rFonts w:ascii="Calibri" w:hAnsi="Calibri"/>
          <w:sz w:val="22"/>
          <w:szCs w:val="22"/>
        </w:rPr>
        <w:t xml:space="preserve"> </w:t>
      </w:r>
      <w:r w:rsidR="002B514D">
        <w:rPr>
          <w:rFonts w:ascii="Calibri" w:hAnsi="Calibri"/>
          <w:sz w:val="22"/>
          <w:szCs w:val="22"/>
        </w:rPr>
        <w:t>%/kom.</w:t>
      </w:r>
      <w:r w:rsidR="00831F79" w:rsidRPr="00693C47">
        <w:rPr>
          <w:rFonts w:ascii="Calibri" w:hAnsi="Calibri"/>
          <w:sz w:val="22"/>
          <w:szCs w:val="22"/>
        </w:rPr>
        <w:t xml:space="preserve"> Naravno da ta odijela nisu jedina koja vatrogasci koriste, npr. odijela za gašenje požara otvorenog prostora potrebno </w:t>
      </w:r>
      <w:r w:rsidR="0085426F" w:rsidRPr="00693C47">
        <w:rPr>
          <w:rFonts w:ascii="Calibri" w:hAnsi="Calibri"/>
          <w:sz w:val="22"/>
          <w:szCs w:val="22"/>
        </w:rPr>
        <w:t xml:space="preserve">je </w:t>
      </w:r>
      <w:r w:rsidR="00831F79" w:rsidRPr="00693C47">
        <w:rPr>
          <w:rFonts w:ascii="Calibri" w:hAnsi="Calibri"/>
          <w:sz w:val="22"/>
          <w:szCs w:val="22"/>
        </w:rPr>
        <w:t>nabavljati svake dvije godine</w:t>
      </w:r>
      <w:r w:rsidR="002B514D">
        <w:rPr>
          <w:rFonts w:ascii="Calibri" w:hAnsi="Calibri"/>
          <w:sz w:val="22"/>
          <w:szCs w:val="22"/>
        </w:rPr>
        <w:t>, jednako kao i čizme za požare otvorenog prostora</w:t>
      </w:r>
      <w:r w:rsidR="00FE27A8" w:rsidRPr="00693C47">
        <w:rPr>
          <w:rFonts w:ascii="Calibri" w:hAnsi="Calibri"/>
          <w:sz w:val="22"/>
          <w:szCs w:val="22"/>
        </w:rPr>
        <w:t xml:space="preserve"> te je upravo to nabava koju je potrebno izvršiti u 202</w:t>
      </w:r>
      <w:r w:rsidR="002B514D">
        <w:rPr>
          <w:rFonts w:ascii="Calibri" w:hAnsi="Calibri"/>
          <w:sz w:val="22"/>
          <w:szCs w:val="22"/>
        </w:rPr>
        <w:t>3</w:t>
      </w:r>
      <w:r w:rsidR="00FE27A8" w:rsidRPr="00693C47">
        <w:rPr>
          <w:rFonts w:ascii="Calibri" w:hAnsi="Calibri"/>
          <w:sz w:val="22"/>
          <w:szCs w:val="22"/>
        </w:rPr>
        <w:t>. godini</w:t>
      </w:r>
      <w:r w:rsidR="00831F79" w:rsidRPr="00693C47">
        <w:rPr>
          <w:rFonts w:ascii="Calibri" w:hAnsi="Calibri"/>
          <w:sz w:val="22"/>
          <w:szCs w:val="22"/>
        </w:rPr>
        <w:t xml:space="preserve">. </w:t>
      </w:r>
      <w:r w:rsidR="002B514D">
        <w:rPr>
          <w:rFonts w:ascii="Calibri" w:hAnsi="Calibri"/>
          <w:sz w:val="22"/>
          <w:szCs w:val="22"/>
        </w:rPr>
        <w:t>Što zbog odlaska velikog broja operativnih radnika u mirovinu i posljedično dolaska u službu novih radnika,  ali i održavanje razine očuvanosti kod postojećih radnika, svake godine postoji potreba za nabavama</w:t>
      </w:r>
      <w:r w:rsidR="00831F79" w:rsidRPr="00693C47">
        <w:rPr>
          <w:rFonts w:ascii="Calibri" w:hAnsi="Calibri"/>
          <w:sz w:val="22"/>
          <w:szCs w:val="22"/>
        </w:rPr>
        <w:t xml:space="preserve"> interventn</w:t>
      </w:r>
      <w:r w:rsidR="002B514D">
        <w:rPr>
          <w:rFonts w:ascii="Calibri" w:hAnsi="Calibri"/>
          <w:sz w:val="22"/>
          <w:szCs w:val="22"/>
        </w:rPr>
        <w:t>ih</w:t>
      </w:r>
      <w:r w:rsidR="00831F79" w:rsidRPr="00693C47">
        <w:rPr>
          <w:rFonts w:ascii="Calibri" w:hAnsi="Calibri"/>
          <w:sz w:val="22"/>
          <w:szCs w:val="22"/>
        </w:rPr>
        <w:t xml:space="preserve"> čizm</w:t>
      </w:r>
      <w:r w:rsidR="002B514D">
        <w:rPr>
          <w:rFonts w:ascii="Calibri" w:hAnsi="Calibri"/>
          <w:sz w:val="22"/>
          <w:szCs w:val="22"/>
        </w:rPr>
        <w:t>i</w:t>
      </w:r>
      <w:r w:rsidR="00831F79" w:rsidRPr="00693C47">
        <w:rPr>
          <w:rFonts w:ascii="Calibri" w:hAnsi="Calibri"/>
          <w:sz w:val="22"/>
          <w:szCs w:val="22"/>
        </w:rPr>
        <w:t>, interventn</w:t>
      </w:r>
      <w:r w:rsidR="002B514D">
        <w:rPr>
          <w:rFonts w:ascii="Calibri" w:hAnsi="Calibri"/>
          <w:sz w:val="22"/>
          <w:szCs w:val="22"/>
        </w:rPr>
        <w:t>ih</w:t>
      </w:r>
      <w:r w:rsidR="00831F79" w:rsidRPr="00693C47">
        <w:rPr>
          <w:rFonts w:ascii="Calibri" w:hAnsi="Calibri"/>
          <w:sz w:val="22"/>
          <w:szCs w:val="22"/>
        </w:rPr>
        <w:t xml:space="preserve"> rukavic</w:t>
      </w:r>
      <w:r w:rsidR="002B514D">
        <w:rPr>
          <w:rFonts w:ascii="Calibri" w:hAnsi="Calibri"/>
          <w:sz w:val="22"/>
          <w:szCs w:val="22"/>
        </w:rPr>
        <w:t>a</w:t>
      </w:r>
      <w:r w:rsidR="00831F79" w:rsidRPr="00693C47">
        <w:rPr>
          <w:rFonts w:ascii="Calibri" w:hAnsi="Calibri"/>
          <w:sz w:val="22"/>
          <w:szCs w:val="22"/>
        </w:rPr>
        <w:t>, rukavic</w:t>
      </w:r>
      <w:r w:rsidR="002B514D">
        <w:rPr>
          <w:rFonts w:ascii="Calibri" w:hAnsi="Calibri"/>
          <w:sz w:val="22"/>
          <w:szCs w:val="22"/>
        </w:rPr>
        <w:t>a</w:t>
      </w:r>
      <w:r w:rsidR="00831F79" w:rsidRPr="00693C47">
        <w:rPr>
          <w:rFonts w:ascii="Calibri" w:hAnsi="Calibri"/>
          <w:sz w:val="22"/>
          <w:szCs w:val="22"/>
        </w:rPr>
        <w:t xml:space="preserve"> za strukturne požare, potkap</w:t>
      </w:r>
      <w:r w:rsidR="002B514D">
        <w:rPr>
          <w:rFonts w:ascii="Calibri" w:hAnsi="Calibri"/>
          <w:sz w:val="22"/>
          <w:szCs w:val="22"/>
        </w:rPr>
        <w:t>a</w:t>
      </w:r>
      <w:r w:rsidR="004C5767" w:rsidRPr="00693C47">
        <w:rPr>
          <w:rFonts w:ascii="Calibri" w:hAnsi="Calibri"/>
          <w:sz w:val="22"/>
          <w:szCs w:val="22"/>
        </w:rPr>
        <w:t>,</w:t>
      </w:r>
      <w:r w:rsidR="0085426F" w:rsidRPr="00693C47">
        <w:rPr>
          <w:rFonts w:ascii="Calibri" w:hAnsi="Calibri"/>
          <w:sz w:val="22"/>
          <w:szCs w:val="22"/>
        </w:rPr>
        <w:t xml:space="preserve"> opasač</w:t>
      </w:r>
      <w:r w:rsidR="002B514D">
        <w:rPr>
          <w:rFonts w:ascii="Calibri" w:hAnsi="Calibri"/>
          <w:sz w:val="22"/>
          <w:szCs w:val="22"/>
        </w:rPr>
        <w:t>a (kad pričamo o osobnoj zaštitnoj opremi. Ovo je osnovno za službu što je potrebno osigurati kako bi novi vatrogasci, zajedno s ostatkom službe, zadužili opremu na vrijeme te kako</w:t>
      </w:r>
      <w:r w:rsidR="00B21704" w:rsidRPr="00693C47">
        <w:rPr>
          <w:rFonts w:ascii="Calibri" w:hAnsi="Calibri"/>
          <w:sz w:val="22"/>
          <w:szCs w:val="22"/>
        </w:rPr>
        <w:t xml:space="preserve"> bi mogli intervenirati na svim vrstama vatrogasnih intervencija.</w:t>
      </w:r>
      <w:r w:rsidR="002B514D">
        <w:rPr>
          <w:rFonts w:ascii="Calibri" w:hAnsi="Calibri"/>
          <w:sz w:val="22"/>
          <w:szCs w:val="22"/>
        </w:rPr>
        <w:t xml:space="preserve"> Nadalje, redovito nabavljamo i skupnu opremu, ali i sredstva te materijale za rad. </w:t>
      </w:r>
      <w:r w:rsidR="00831F79" w:rsidRPr="00693C47">
        <w:rPr>
          <w:rFonts w:ascii="Calibri" w:hAnsi="Calibri"/>
          <w:sz w:val="22"/>
          <w:szCs w:val="22"/>
        </w:rPr>
        <w:t xml:space="preserve">Dakle, bez osiguranih sredstava nema niti nabave neophodnog, bez obzira radilo se o vatrogasnim vozilima ili zaštitnoj odjeći i obući, gumama za vatrogasna vozila ili opremi. </w:t>
      </w:r>
    </w:p>
    <w:p w14:paraId="17CD976E" w14:textId="533B46A9" w:rsidR="00191DDF" w:rsidRPr="00693C47" w:rsidRDefault="00346851" w:rsidP="00346851">
      <w:pPr>
        <w:spacing w:line="276" w:lineRule="auto"/>
        <w:jc w:val="both"/>
        <w:rPr>
          <w:rFonts w:ascii="Calibri" w:hAnsi="Calibri"/>
          <w:color w:val="FF0000"/>
          <w:sz w:val="22"/>
          <w:szCs w:val="22"/>
        </w:rPr>
      </w:pPr>
      <w:r w:rsidRPr="00693C47">
        <w:rPr>
          <w:rFonts w:ascii="Calibri" w:hAnsi="Calibri"/>
          <w:sz w:val="22"/>
          <w:szCs w:val="22"/>
        </w:rPr>
        <w:t>Javna vatrogasna postrojba grada Šibenika</w:t>
      </w:r>
      <w:r w:rsidR="00CF1756" w:rsidRPr="00693C47">
        <w:rPr>
          <w:rFonts w:ascii="Calibri" w:hAnsi="Calibri"/>
          <w:sz w:val="22"/>
          <w:szCs w:val="22"/>
        </w:rPr>
        <w:t>,</w:t>
      </w:r>
      <w:r w:rsidRPr="00693C47">
        <w:rPr>
          <w:rFonts w:ascii="Calibri" w:hAnsi="Calibri"/>
          <w:sz w:val="22"/>
          <w:szCs w:val="22"/>
        </w:rPr>
        <w:t xml:space="preserve"> rasporedom i brojem vatrogasaca po smjenama, opremom i tehnikom</w:t>
      </w:r>
      <w:r w:rsidR="00CF1756" w:rsidRPr="00693C47">
        <w:rPr>
          <w:rFonts w:ascii="Calibri" w:hAnsi="Calibri"/>
          <w:sz w:val="22"/>
          <w:szCs w:val="22"/>
        </w:rPr>
        <w:t>,</w:t>
      </w:r>
      <w:r w:rsidRPr="00693C47">
        <w:rPr>
          <w:rFonts w:ascii="Calibri" w:hAnsi="Calibri"/>
          <w:sz w:val="22"/>
          <w:szCs w:val="22"/>
        </w:rPr>
        <w:t xml:space="preserve"> treba jamčiti veliku učinkovitost kod požara otvorenih prostora, požara </w:t>
      </w:r>
      <w:r w:rsidR="009904BD" w:rsidRPr="00693C47">
        <w:rPr>
          <w:rFonts w:ascii="Calibri" w:hAnsi="Calibri"/>
          <w:sz w:val="22"/>
          <w:szCs w:val="22"/>
        </w:rPr>
        <w:t>plovila</w:t>
      </w:r>
      <w:r w:rsidRPr="00693C47">
        <w:rPr>
          <w:rFonts w:ascii="Calibri" w:hAnsi="Calibri"/>
          <w:sz w:val="22"/>
          <w:szCs w:val="22"/>
        </w:rPr>
        <w:t>, prometnih nezgoda,</w:t>
      </w:r>
      <w:r w:rsidR="009904BD" w:rsidRPr="00693C47">
        <w:rPr>
          <w:rFonts w:ascii="Calibri" w:hAnsi="Calibri"/>
          <w:sz w:val="22"/>
          <w:szCs w:val="22"/>
        </w:rPr>
        <w:t xml:space="preserve"> akcidenata,</w:t>
      </w:r>
      <w:r w:rsidRPr="00693C47">
        <w:rPr>
          <w:rFonts w:ascii="Calibri" w:hAnsi="Calibri"/>
          <w:sz w:val="22"/>
          <w:szCs w:val="22"/>
        </w:rPr>
        <w:t xml:space="preserve"> spašavanja ljudi i gašenja na visokim objektima, intervencijama spašavanja na vodi</w:t>
      </w:r>
      <w:r w:rsidR="007775F9" w:rsidRPr="00693C47">
        <w:rPr>
          <w:rFonts w:ascii="Calibri" w:hAnsi="Calibri"/>
          <w:sz w:val="22"/>
          <w:szCs w:val="22"/>
        </w:rPr>
        <w:t xml:space="preserve">, </w:t>
      </w:r>
      <w:r w:rsidRPr="00693C47">
        <w:rPr>
          <w:rFonts w:ascii="Calibri" w:hAnsi="Calibri"/>
          <w:sz w:val="22"/>
          <w:szCs w:val="22"/>
        </w:rPr>
        <w:t xml:space="preserve">spašavanja iz ruševina te rješavanja brojnih opasnih situacija. Postrojba mora biti operativno spremna za požare stambenih i gospodarskih objekata na području grada Šibenika. Pri tome </w:t>
      </w:r>
      <w:r w:rsidR="003A6E2C" w:rsidRPr="00693C47">
        <w:rPr>
          <w:rFonts w:ascii="Calibri" w:hAnsi="Calibri"/>
          <w:sz w:val="22"/>
          <w:szCs w:val="22"/>
        </w:rPr>
        <w:t>po potrebi interveniramo i na područjima drugih jedinica lokalnih samouprava na području županije.</w:t>
      </w:r>
      <w:r w:rsidRPr="00693C47">
        <w:rPr>
          <w:rFonts w:ascii="Calibri" w:hAnsi="Calibri"/>
          <w:sz w:val="22"/>
          <w:szCs w:val="22"/>
        </w:rPr>
        <w:t xml:space="preserve"> Štiteći prvenstveno sigurnost građana, a potom i njihove imovine</w:t>
      </w:r>
      <w:r w:rsidR="008511AF" w:rsidRPr="00693C47">
        <w:rPr>
          <w:rFonts w:ascii="Calibri" w:hAnsi="Calibri"/>
          <w:sz w:val="22"/>
          <w:szCs w:val="22"/>
        </w:rPr>
        <w:t xml:space="preserve">, </w:t>
      </w:r>
      <w:r w:rsidR="0085426F" w:rsidRPr="00693C47">
        <w:rPr>
          <w:rFonts w:ascii="Calibri" w:hAnsi="Calibri"/>
          <w:sz w:val="22"/>
          <w:szCs w:val="22"/>
        </w:rPr>
        <w:t xml:space="preserve">do </w:t>
      </w:r>
      <w:r w:rsidR="00E02FEC">
        <w:rPr>
          <w:rFonts w:ascii="Calibri" w:hAnsi="Calibri"/>
          <w:sz w:val="22"/>
          <w:szCs w:val="22"/>
        </w:rPr>
        <w:t>01</w:t>
      </w:r>
      <w:r w:rsidR="008511AF" w:rsidRPr="00693C47">
        <w:rPr>
          <w:rFonts w:ascii="Calibri" w:hAnsi="Calibri"/>
          <w:sz w:val="22"/>
          <w:szCs w:val="22"/>
        </w:rPr>
        <w:t xml:space="preserve">. </w:t>
      </w:r>
      <w:r w:rsidR="00E02FEC">
        <w:rPr>
          <w:rFonts w:ascii="Calibri" w:hAnsi="Calibri"/>
          <w:sz w:val="22"/>
          <w:szCs w:val="22"/>
        </w:rPr>
        <w:t xml:space="preserve">listopada </w:t>
      </w:r>
      <w:r w:rsidR="0085426F" w:rsidRPr="00693C47">
        <w:rPr>
          <w:rFonts w:ascii="Calibri" w:hAnsi="Calibri"/>
          <w:sz w:val="22"/>
          <w:szCs w:val="22"/>
        </w:rPr>
        <w:t>202</w:t>
      </w:r>
      <w:r w:rsidR="00E02FEC">
        <w:rPr>
          <w:rFonts w:ascii="Calibri" w:hAnsi="Calibri"/>
          <w:sz w:val="22"/>
          <w:szCs w:val="22"/>
        </w:rPr>
        <w:t>2</w:t>
      </w:r>
      <w:r w:rsidR="008511AF" w:rsidRPr="00693C47">
        <w:rPr>
          <w:rFonts w:ascii="Calibri" w:hAnsi="Calibri"/>
          <w:sz w:val="22"/>
          <w:szCs w:val="22"/>
        </w:rPr>
        <w:t>. godine</w:t>
      </w:r>
      <w:r w:rsidRPr="00693C47">
        <w:rPr>
          <w:rFonts w:ascii="Calibri" w:hAnsi="Calibri"/>
          <w:sz w:val="22"/>
          <w:szCs w:val="22"/>
        </w:rPr>
        <w:t xml:space="preserve"> intervenirali smo </w:t>
      </w:r>
      <w:r w:rsidR="00E02FEC">
        <w:rPr>
          <w:rFonts w:ascii="Calibri" w:hAnsi="Calibri"/>
          <w:sz w:val="22"/>
          <w:szCs w:val="22"/>
        </w:rPr>
        <w:t>317</w:t>
      </w:r>
      <w:r w:rsidR="00191DDF" w:rsidRPr="00693C47">
        <w:rPr>
          <w:rFonts w:ascii="Calibri" w:hAnsi="Calibri"/>
          <w:sz w:val="22"/>
          <w:szCs w:val="22"/>
        </w:rPr>
        <w:t xml:space="preserve"> </w:t>
      </w:r>
      <w:r w:rsidR="007343EA" w:rsidRPr="00693C47">
        <w:rPr>
          <w:rFonts w:ascii="Calibri" w:hAnsi="Calibri"/>
          <w:sz w:val="22"/>
          <w:szCs w:val="22"/>
        </w:rPr>
        <w:t>puta s ukupnim troš</w:t>
      </w:r>
      <w:r w:rsidR="00191DDF" w:rsidRPr="00693C47">
        <w:rPr>
          <w:rFonts w:ascii="Calibri" w:hAnsi="Calibri"/>
          <w:sz w:val="22"/>
          <w:szCs w:val="22"/>
        </w:rPr>
        <w:t>kom od</w:t>
      </w:r>
      <w:r w:rsidR="00D44681" w:rsidRPr="00693C47">
        <w:rPr>
          <w:rFonts w:ascii="Calibri" w:hAnsi="Calibri"/>
          <w:sz w:val="22"/>
          <w:szCs w:val="22"/>
        </w:rPr>
        <w:t xml:space="preserve"> </w:t>
      </w:r>
      <w:r w:rsidR="00E02FEC">
        <w:rPr>
          <w:rFonts w:ascii="Calibri" w:hAnsi="Calibri"/>
          <w:sz w:val="22"/>
          <w:szCs w:val="22"/>
        </w:rPr>
        <w:t xml:space="preserve">169.319,84 </w:t>
      </w:r>
      <w:r w:rsidR="00E02FEC">
        <w:rPr>
          <w:rFonts w:ascii="Calibri" w:hAnsi="Calibri" w:cs="Calibri"/>
          <w:sz w:val="22"/>
          <w:szCs w:val="22"/>
        </w:rPr>
        <w:t>€</w:t>
      </w:r>
      <w:r w:rsidR="00D44681" w:rsidRPr="00693C47">
        <w:rPr>
          <w:rFonts w:ascii="Calibri" w:hAnsi="Calibri"/>
          <w:sz w:val="22"/>
          <w:szCs w:val="22"/>
        </w:rPr>
        <w:t>. Usporedbe radi, taj trošak je u 202</w:t>
      </w:r>
      <w:r w:rsidR="00E02FEC">
        <w:rPr>
          <w:rFonts w:ascii="Calibri" w:hAnsi="Calibri"/>
          <w:sz w:val="22"/>
          <w:szCs w:val="22"/>
        </w:rPr>
        <w:t>1</w:t>
      </w:r>
      <w:r w:rsidR="00D44681" w:rsidRPr="00693C47">
        <w:rPr>
          <w:rFonts w:ascii="Calibri" w:hAnsi="Calibri"/>
          <w:sz w:val="22"/>
          <w:szCs w:val="22"/>
        </w:rPr>
        <w:t>. godini iznosio</w:t>
      </w:r>
      <w:r w:rsidR="00E02FEC">
        <w:rPr>
          <w:rFonts w:ascii="Calibri" w:hAnsi="Calibri"/>
          <w:sz w:val="22"/>
          <w:szCs w:val="22"/>
        </w:rPr>
        <w:t xml:space="preserve"> </w:t>
      </w:r>
      <w:r w:rsidR="00752B88">
        <w:rPr>
          <w:rFonts w:ascii="Calibri" w:hAnsi="Calibri"/>
          <w:sz w:val="22"/>
          <w:szCs w:val="22"/>
        </w:rPr>
        <w:t xml:space="preserve">148.950,08 </w:t>
      </w:r>
      <w:r w:rsidR="00752B88">
        <w:rPr>
          <w:rFonts w:ascii="Calibri" w:hAnsi="Calibri" w:cs="Calibri"/>
          <w:sz w:val="22"/>
          <w:szCs w:val="22"/>
        </w:rPr>
        <w:t>€</w:t>
      </w:r>
      <w:r w:rsidR="00E02FEC">
        <w:rPr>
          <w:rFonts w:ascii="Calibri" w:hAnsi="Calibri"/>
          <w:sz w:val="22"/>
          <w:szCs w:val="22"/>
        </w:rPr>
        <w:t>, a u 2020.</w:t>
      </w:r>
      <w:r w:rsidR="00191DDF" w:rsidRPr="00693C47">
        <w:rPr>
          <w:rFonts w:ascii="Calibri" w:hAnsi="Calibri"/>
          <w:sz w:val="22"/>
          <w:szCs w:val="22"/>
        </w:rPr>
        <w:t xml:space="preserve"> </w:t>
      </w:r>
      <w:r w:rsidR="00E02FEC">
        <w:rPr>
          <w:rFonts w:ascii="Calibri" w:hAnsi="Calibri"/>
          <w:sz w:val="22"/>
          <w:szCs w:val="22"/>
        </w:rPr>
        <w:t xml:space="preserve">98.776,51 </w:t>
      </w:r>
      <w:r w:rsidR="00E02FEC">
        <w:rPr>
          <w:rFonts w:ascii="Calibri" w:hAnsi="Calibri" w:cs="Calibri"/>
          <w:sz w:val="22"/>
          <w:szCs w:val="22"/>
        </w:rPr>
        <w:t>€</w:t>
      </w:r>
      <w:r w:rsidR="007343EA" w:rsidRPr="00693C47">
        <w:rPr>
          <w:rFonts w:ascii="Calibri" w:hAnsi="Calibri"/>
          <w:sz w:val="22"/>
          <w:szCs w:val="22"/>
        </w:rPr>
        <w:t>.</w:t>
      </w:r>
      <w:r w:rsidR="00544913" w:rsidRPr="00693C47">
        <w:rPr>
          <w:rFonts w:ascii="Calibri" w:hAnsi="Calibri"/>
          <w:sz w:val="22"/>
          <w:szCs w:val="22"/>
        </w:rPr>
        <w:t xml:space="preserve"> Od značajnijih intervencija izdvajamo požar otvorenog prostora </w:t>
      </w:r>
      <w:r w:rsidR="00E02FEC">
        <w:rPr>
          <w:rFonts w:ascii="Calibri" w:hAnsi="Calibri"/>
          <w:sz w:val="22"/>
          <w:szCs w:val="22"/>
        </w:rPr>
        <w:t>na području Vodica, Rasline i Zatona</w:t>
      </w:r>
      <w:r w:rsidR="00544913" w:rsidRPr="00693C47">
        <w:rPr>
          <w:rFonts w:ascii="Calibri" w:hAnsi="Calibri"/>
          <w:sz w:val="22"/>
          <w:szCs w:val="22"/>
        </w:rPr>
        <w:t>, gdje je provedena evakuacija,</w:t>
      </w:r>
      <w:r w:rsidR="00E02FEC">
        <w:rPr>
          <w:rFonts w:ascii="Calibri" w:hAnsi="Calibri"/>
          <w:sz w:val="22"/>
          <w:szCs w:val="22"/>
        </w:rPr>
        <w:t xml:space="preserve"> proglašena prirodna nepogoda,</w:t>
      </w:r>
      <w:r w:rsidR="00544913" w:rsidRPr="00693C47">
        <w:rPr>
          <w:rFonts w:ascii="Calibri" w:hAnsi="Calibri"/>
          <w:sz w:val="22"/>
          <w:szCs w:val="22"/>
        </w:rPr>
        <w:t xml:space="preserve"> a opožareno je</w:t>
      </w:r>
      <w:r w:rsidR="00E02FEC">
        <w:rPr>
          <w:rFonts w:ascii="Calibri" w:hAnsi="Calibri"/>
          <w:sz w:val="22"/>
          <w:szCs w:val="22"/>
        </w:rPr>
        <w:t xml:space="preserve"> oko</w:t>
      </w:r>
      <w:r w:rsidR="00544913" w:rsidRPr="00693C47">
        <w:rPr>
          <w:rFonts w:ascii="Calibri" w:hAnsi="Calibri"/>
          <w:sz w:val="22"/>
          <w:szCs w:val="22"/>
        </w:rPr>
        <w:t xml:space="preserve"> </w:t>
      </w:r>
      <w:r w:rsidR="00E02FEC">
        <w:rPr>
          <w:rFonts w:ascii="Calibri" w:hAnsi="Calibri"/>
          <w:sz w:val="22"/>
          <w:szCs w:val="22"/>
        </w:rPr>
        <w:t>3.300</w:t>
      </w:r>
      <w:r w:rsidR="00544913" w:rsidRPr="00693C47">
        <w:rPr>
          <w:rFonts w:ascii="Calibri" w:hAnsi="Calibri"/>
          <w:sz w:val="22"/>
          <w:szCs w:val="22"/>
        </w:rPr>
        <w:t xml:space="preserve"> ha površine</w:t>
      </w:r>
      <w:r w:rsidR="00E02FEC">
        <w:rPr>
          <w:rFonts w:ascii="Calibri" w:hAnsi="Calibri"/>
          <w:sz w:val="22"/>
          <w:szCs w:val="22"/>
        </w:rPr>
        <w:t>. Ovo nije jedini događaj koji je trajao duže vremensko razdoblje, niti jedini koji je za posljedicu imao veliku štetu, kako za građane, tako i za vatrogasne organizacije.</w:t>
      </w:r>
    </w:p>
    <w:p w14:paraId="17CD976F" w14:textId="2AF092DF" w:rsidR="00E82959" w:rsidRPr="00693C47" w:rsidRDefault="00C6378F" w:rsidP="00346851">
      <w:pPr>
        <w:spacing w:line="276" w:lineRule="auto"/>
        <w:jc w:val="both"/>
        <w:rPr>
          <w:rFonts w:ascii="Calibri" w:hAnsi="Calibri"/>
          <w:color w:val="FF0000"/>
          <w:sz w:val="22"/>
          <w:szCs w:val="22"/>
        </w:rPr>
      </w:pPr>
      <w:r w:rsidRPr="00693C47">
        <w:rPr>
          <w:rFonts w:ascii="Calibri" w:hAnsi="Calibri"/>
          <w:sz w:val="22"/>
          <w:szCs w:val="22"/>
        </w:rPr>
        <w:t>Kako sudjelujemo u zaštiti područja od iznimnog značaja za gospodarstvo, in</w:t>
      </w:r>
      <w:r w:rsidR="001B1028" w:rsidRPr="00693C47">
        <w:rPr>
          <w:rFonts w:ascii="Calibri" w:hAnsi="Calibri"/>
          <w:sz w:val="22"/>
          <w:szCs w:val="22"/>
        </w:rPr>
        <w:t>dustriju i turizam u ovom djelu</w:t>
      </w:r>
      <w:r w:rsidRPr="00693C47">
        <w:rPr>
          <w:rFonts w:ascii="Calibri" w:hAnsi="Calibri"/>
          <w:sz w:val="22"/>
          <w:szCs w:val="22"/>
        </w:rPr>
        <w:t xml:space="preserve"> županije, naglašavamo z</w:t>
      </w:r>
      <w:r w:rsidR="009904BD" w:rsidRPr="00693C47">
        <w:rPr>
          <w:rFonts w:ascii="Calibri" w:hAnsi="Calibri"/>
          <w:sz w:val="22"/>
          <w:szCs w:val="22"/>
        </w:rPr>
        <w:t>načaj sigurnosti gospodarskih o</w:t>
      </w:r>
      <w:r w:rsidRPr="00693C47">
        <w:rPr>
          <w:rFonts w:ascii="Calibri" w:hAnsi="Calibri"/>
          <w:sz w:val="22"/>
          <w:szCs w:val="22"/>
        </w:rPr>
        <w:t xml:space="preserve">bjekata smještenih u industrijskoj zoni Podi i </w:t>
      </w:r>
      <w:r w:rsidR="001C4A75" w:rsidRPr="00693C47">
        <w:rPr>
          <w:rFonts w:ascii="Calibri" w:hAnsi="Calibri"/>
          <w:sz w:val="22"/>
          <w:szCs w:val="22"/>
        </w:rPr>
        <w:t>Impol-</w:t>
      </w:r>
      <w:r w:rsidR="009904BD" w:rsidRPr="00693C47">
        <w:rPr>
          <w:rFonts w:ascii="Calibri" w:hAnsi="Calibri"/>
          <w:sz w:val="22"/>
          <w:szCs w:val="22"/>
        </w:rPr>
        <w:t>TLM, ali i hotelskog kompleksa Solaris, pristaništa za mega jahte i marinu D-Marin, novootvorene hotele i kampove.</w:t>
      </w:r>
      <w:r w:rsidRPr="00693C47">
        <w:rPr>
          <w:rFonts w:ascii="Calibri" w:hAnsi="Calibri"/>
          <w:sz w:val="22"/>
          <w:szCs w:val="22"/>
        </w:rPr>
        <w:t xml:space="preserve"> </w:t>
      </w:r>
      <w:r w:rsidR="00830D38" w:rsidRPr="00693C47">
        <w:rPr>
          <w:rFonts w:ascii="Calibri" w:hAnsi="Calibri"/>
          <w:sz w:val="22"/>
          <w:szCs w:val="22"/>
        </w:rPr>
        <w:t xml:space="preserve">Što </w:t>
      </w:r>
      <w:r w:rsidR="00E82959" w:rsidRPr="00693C47">
        <w:rPr>
          <w:rFonts w:ascii="Calibri" w:hAnsi="Calibri"/>
          <w:sz w:val="22"/>
          <w:szCs w:val="22"/>
        </w:rPr>
        <w:t>se tiče požara</w:t>
      </w:r>
      <w:r w:rsidR="007636C2" w:rsidRPr="00693C47">
        <w:rPr>
          <w:rFonts w:ascii="Calibri" w:hAnsi="Calibri"/>
          <w:sz w:val="22"/>
          <w:szCs w:val="22"/>
        </w:rPr>
        <w:t xml:space="preserve"> gospodarskih objekata</w:t>
      </w:r>
      <w:r w:rsidR="00D44681" w:rsidRPr="00693C47">
        <w:rPr>
          <w:rFonts w:ascii="Calibri" w:hAnsi="Calibri"/>
          <w:sz w:val="22"/>
          <w:szCs w:val="22"/>
        </w:rPr>
        <w:t xml:space="preserve"> i oni su u porastu te je</w:t>
      </w:r>
      <w:r w:rsidR="00720AE7" w:rsidRPr="00693C47">
        <w:rPr>
          <w:rFonts w:ascii="Calibri" w:hAnsi="Calibri"/>
          <w:sz w:val="22"/>
          <w:szCs w:val="22"/>
        </w:rPr>
        <w:t xml:space="preserve"> odrađeno </w:t>
      </w:r>
      <w:r w:rsidR="006A2E45">
        <w:rPr>
          <w:rFonts w:ascii="Calibri" w:hAnsi="Calibri"/>
          <w:sz w:val="22"/>
          <w:szCs w:val="22"/>
        </w:rPr>
        <w:t>15</w:t>
      </w:r>
      <w:r w:rsidR="00C74DCE" w:rsidRPr="00693C47">
        <w:rPr>
          <w:rFonts w:ascii="Calibri" w:hAnsi="Calibri"/>
          <w:sz w:val="22"/>
          <w:szCs w:val="22"/>
        </w:rPr>
        <w:t xml:space="preserve"> takvih </w:t>
      </w:r>
      <w:r w:rsidR="00720AE7" w:rsidRPr="00693C47">
        <w:rPr>
          <w:rFonts w:ascii="Calibri" w:hAnsi="Calibri"/>
          <w:sz w:val="22"/>
          <w:szCs w:val="22"/>
        </w:rPr>
        <w:t xml:space="preserve">intervencija. </w:t>
      </w:r>
      <w:r w:rsidR="007636C2" w:rsidRPr="00693C47">
        <w:rPr>
          <w:rFonts w:ascii="Calibri" w:hAnsi="Calibri"/>
          <w:sz w:val="22"/>
          <w:szCs w:val="22"/>
        </w:rPr>
        <w:t>O</w:t>
      </w:r>
      <w:r w:rsidR="00346851" w:rsidRPr="00693C47">
        <w:rPr>
          <w:rFonts w:ascii="Calibri" w:hAnsi="Calibri"/>
          <w:sz w:val="22"/>
          <w:szCs w:val="22"/>
        </w:rPr>
        <w:t xml:space="preserve">perativna sposobnost vatrogasne smjene, a time i Postrojbe, bitna </w:t>
      </w:r>
      <w:r w:rsidR="001B1028" w:rsidRPr="00693C47">
        <w:rPr>
          <w:rFonts w:ascii="Calibri" w:hAnsi="Calibri"/>
          <w:sz w:val="22"/>
          <w:szCs w:val="22"/>
        </w:rPr>
        <w:t xml:space="preserve">je </w:t>
      </w:r>
      <w:r w:rsidR="00346851" w:rsidRPr="00693C47">
        <w:rPr>
          <w:rFonts w:ascii="Calibri" w:hAnsi="Calibri"/>
          <w:sz w:val="22"/>
          <w:szCs w:val="22"/>
        </w:rPr>
        <w:t>za gospodarstvo grada Šibenika uzimajući u obzir vrijednost</w:t>
      </w:r>
      <w:r w:rsidR="007636C2" w:rsidRPr="00693C47">
        <w:rPr>
          <w:rFonts w:ascii="Calibri" w:hAnsi="Calibri"/>
          <w:sz w:val="22"/>
          <w:szCs w:val="22"/>
        </w:rPr>
        <w:t>i gospodarskih objekta i zaposlenika.</w:t>
      </w:r>
    </w:p>
    <w:p w14:paraId="7B6E6CB6" w14:textId="602BC45B" w:rsidR="00907EA0" w:rsidRDefault="00346851" w:rsidP="00346851">
      <w:pPr>
        <w:spacing w:line="276" w:lineRule="auto"/>
        <w:jc w:val="both"/>
        <w:rPr>
          <w:rFonts w:ascii="Calibri" w:hAnsi="Calibri"/>
          <w:sz w:val="22"/>
          <w:szCs w:val="22"/>
        </w:rPr>
      </w:pPr>
      <w:r w:rsidRPr="00693C47">
        <w:rPr>
          <w:rFonts w:ascii="Calibri" w:hAnsi="Calibri"/>
          <w:sz w:val="22"/>
          <w:szCs w:val="22"/>
        </w:rPr>
        <w:t xml:space="preserve">Nadalje, prema čl. </w:t>
      </w:r>
      <w:r w:rsidR="00EF43B9" w:rsidRPr="00693C47">
        <w:rPr>
          <w:rFonts w:ascii="Calibri" w:hAnsi="Calibri"/>
          <w:sz w:val="22"/>
          <w:szCs w:val="22"/>
        </w:rPr>
        <w:t>76</w:t>
      </w:r>
      <w:r w:rsidR="00907EA0" w:rsidRPr="00693C47">
        <w:rPr>
          <w:rFonts w:ascii="Calibri" w:hAnsi="Calibri"/>
          <w:sz w:val="22"/>
          <w:szCs w:val="22"/>
        </w:rPr>
        <w:t>.</w:t>
      </w:r>
      <w:r w:rsidR="005B4573" w:rsidRPr="00693C47">
        <w:rPr>
          <w:rFonts w:ascii="Calibri" w:hAnsi="Calibri"/>
          <w:sz w:val="22"/>
          <w:szCs w:val="22"/>
        </w:rPr>
        <w:t xml:space="preserve"> Zakona o vatrogastvu (Narodne novine br. 125./19.)</w:t>
      </w:r>
      <w:r w:rsidRPr="00693C47">
        <w:rPr>
          <w:rFonts w:ascii="Calibri" w:hAnsi="Calibri"/>
          <w:sz w:val="22"/>
          <w:szCs w:val="22"/>
        </w:rPr>
        <w:t xml:space="preserve"> </w:t>
      </w:r>
      <w:r w:rsidR="005B4573" w:rsidRPr="00693C47">
        <w:rPr>
          <w:rFonts w:ascii="Calibri" w:hAnsi="Calibri"/>
          <w:sz w:val="22"/>
          <w:szCs w:val="22"/>
        </w:rPr>
        <w:t xml:space="preserve">iznos osnovice plaće određen je kao osnovica plaće državnih službenika i namještenika, </w:t>
      </w:r>
      <w:r w:rsidR="00EF43B9" w:rsidRPr="00693C47">
        <w:rPr>
          <w:rFonts w:ascii="Calibri" w:hAnsi="Calibri"/>
          <w:sz w:val="22"/>
          <w:szCs w:val="22"/>
        </w:rPr>
        <w:t>ukoliko ne postoji kolektivni ugovor s Osnivačem, a isti ne postoji unatoč brojnim pokušajim</w:t>
      </w:r>
      <w:r w:rsidR="00907EA0" w:rsidRPr="00693C47">
        <w:rPr>
          <w:rFonts w:ascii="Calibri" w:hAnsi="Calibri"/>
          <w:sz w:val="22"/>
          <w:szCs w:val="22"/>
        </w:rPr>
        <w:t>a</w:t>
      </w:r>
      <w:r w:rsidR="00EF43B9" w:rsidRPr="00693C47">
        <w:rPr>
          <w:rFonts w:ascii="Calibri" w:hAnsi="Calibri"/>
          <w:sz w:val="22"/>
          <w:szCs w:val="22"/>
        </w:rPr>
        <w:t>;</w:t>
      </w:r>
      <w:r w:rsidR="005B4573" w:rsidRPr="00693C47">
        <w:rPr>
          <w:rFonts w:ascii="Calibri" w:hAnsi="Calibri"/>
          <w:sz w:val="22"/>
          <w:szCs w:val="22"/>
        </w:rPr>
        <w:t xml:space="preserve"> što se tiče određenih materijalnih prava, poput otpremnin</w:t>
      </w:r>
      <w:r w:rsidR="00EF43B9" w:rsidRPr="00693C47">
        <w:rPr>
          <w:rFonts w:ascii="Calibri" w:hAnsi="Calibri"/>
          <w:sz w:val="22"/>
          <w:szCs w:val="22"/>
        </w:rPr>
        <w:t>a koje su definirane člankom 58</w:t>
      </w:r>
      <w:r w:rsidR="005B4573" w:rsidRPr="00693C47">
        <w:rPr>
          <w:rFonts w:ascii="Calibri" w:hAnsi="Calibri"/>
          <w:sz w:val="22"/>
          <w:szCs w:val="22"/>
        </w:rPr>
        <w:t>.</w:t>
      </w:r>
      <w:r w:rsidR="00273FB5" w:rsidRPr="00693C47">
        <w:rPr>
          <w:rFonts w:ascii="Calibri" w:hAnsi="Calibri"/>
          <w:sz w:val="22"/>
          <w:szCs w:val="22"/>
        </w:rPr>
        <w:t xml:space="preserve"> Zakona o vatrogastvu</w:t>
      </w:r>
      <w:r w:rsidR="005B4573" w:rsidRPr="00693C47">
        <w:rPr>
          <w:rFonts w:ascii="Calibri" w:hAnsi="Calibri"/>
          <w:sz w:val="22"/>
          <w:szCs w:val="22"/>
        </w:rPr>
        <w:t xml:space="preserve"> te načina odlaska u mirovinu pod određenim uvjetima i ostvarivanju iste na povoljniji način nego je to do sad vrijedilo za vatrogasnu službu, o</w:t>
      </w:r>
      <w:r w:rsidR="000B4698">
        <w:rPr>
          <w:rFonts w:ascii="Calibri" w:hAnsi="Calibri"/>
          <w:sz w:val="22"/>
          <w:szCs w:val="22"/>
        </w:rPr>
        <w:t>s</w:t>
      </w:r>
      <w:r w:rsidR="005B4573" w:rsidRPr="00693C47">
        <w:rPr>
          <w:rFonts w:ascii="Calibri" w:hAnsi="Calibri"/>
          <w:sz w:val="22"/>
          <w:szCs w:val="22"/>
        </w:rPr>
        <w:t>tvar</w:t>
      </w:r>
      <w:r w:rsidR="00D44681" w:rsidRPr="00693C47">
        <w:rPr>
          <w:rFonts w:ascii="Calibri" w:hAnsi="Calibri"/>
          <w:sz w:val="22"/>
          <w:szCs w:val="22"/>
        </w:rPr>
        <w:t>ila</w:t>
      </w:r>
      <w:r w:rsidR="005B4573" w:rsidRPr="00693C47">
        <w:rPr>
          <w:rFonts w:ascii="Calibri" w:hAnsi="Calibri"/>
          <w:sz w:val="22"/>
          <w:szCs w:val="22"/>
        </w:rPr>
        <w:t xml:space="preserve"> se sasvim nova, značajna</w:t>
      </w:r>
      <w:r w:rsidR="00720AE7" w:rsidRPr="00693C47">
        <w:rPr>
          <w:rFonts w:ascii="Calibri" w:hAnsi="Calibri"/>
          <w:sz w:val="22"/>
          <w:szCs w:val="22"/>
        </w:rPr>
        <w:t xml:space="preserve"> financijska potreba</w:t>
      </w:r>
      <w:r w:rsidRPr="00693C47">
        <w:rPr>
          <w:rFonts w:ascii="Calibri" w:hAnsi="Calibri"/>
          <w:sz w:val="22"/>
          <w:szCs w:val="22"/>
        </w:rPr>
        <w:t xml:space="preserve">. Svjesni smo činjenice da decentralizirana </w:t>
      </w:r>
      <w:r w:rsidRPr="00693C47">
        <w:rPr>
          <w:rFonts w:ascii="Calibri" w:hAnsi="Calibri"/>
          <w:sz w:val="22"/>
          <w:szCs w:val="22"/>
        </w:rPr>
        <w:lastRenderedPageBreak/>
        <w:t>sredstva koja država osigurava za Javnu vatrogasnu postrojbu grada Šibenika nisu dostatna za podmirenje svih obveza proizašli</w:t>
      </w:r>
      <w:r w:rsidR="00B1077B" w:rsidRPr="00693C47">
        <w:rPr>
          <w:rFonts w:ascii="Calibri" w:hAnsi="Calibri"/>
          <w:sz w:val="22"/>
          <w:szCs w:val="22"/>
        </w:rPr>
        <w:t>h</w:t>
      </w:r>
      <w:r w:rsidRPr="00693C47">
        <w:rPr>
          <w:rFonts w:ascii="Calibri" w:hAnsi="Calibri"/>
          <w:sz w:val="22"/>
          <w:szCs w:val="22"/>
        </w:rPr>
        <w:t xml:space="preserve"> iz Ugovora</w:t>
      </w:r>
      <w:r w:rsidR="00273FB5" w:rsidRPr="00693C47">
        <w:rPr>
          <w:rFonts w:ascii="Calibri" w:hAnsi="Calibri"/>
          <w:sz w:val="22"/>
          <w:szCs w:val="22"/>
        </w:rPr>
        <w:t xml:space="preserve"> i Zakon</w:t>
      </w:r>
      <w:r w:rsidR="00D44681" w:rsidRPr="00693C47">
        <w:rPr>
          <w:rFonts w:ascii="Calibri" w:hAnsi="Calibri"/>
          <w:sz w:val="22"/>
          <w:szCs w:val="22"/>
        </w:rPr>
        <w:t>, međutim isto tako zakonske normative moramo ispoštovati. Stoga za sljedeću, odnosno 202</w:t>
      </w:r>
      <w:r w:rsidR="006A2E45">
        <w:rPr>
          <w:rFonts w:ascii="Calibri" w:hAnsi="Calibri"/>
          <w:sz w:val="22"/>
          <w:szCs w:val="22"/>
        </w:rPr>
        <w:t>3</w:t>
      </w:r>
      <w:r w:rsidR="00D44681" w:rsidRPr="00693C47">
        <w:rPr>
          <w:rFonts w:ascii="Calibri" w:hAnsi="Calibri"/>
          <w:sz w:val="22"/>
          <w:szCs w:val="22"/>
        </w:rPr>
        <w:t xml:space="preserve">. godinu planiramo odlazak u mirovinu </w:t>
      </w:r>
      <w:r w:rsidR="006A2E45">
        <w:rPr>
          <w:rFonts w:ascii="Calibri" w:hAnsi="Calibri"/>
          <w:sz w:val="22"/>
          <w:szCs w:val="22"/>
        </w:rPr>
        <w:t>četiri</w:t>
      </w:r>
      <w:r w:rsidR="00D44681" w:rsidRPr="00693C47">
        <w:rPr>
          <w:rFonts w:ascii="Calibri" w:hAnsi="Calibri"/>
          <w:sz w:val="22"/>
          <w:szCs w:val="22"/>
        </w:rPr>
        <w:t xml:space="preserve"> operativn</w:t>
      </w:r>
      <w:r w:rsidR="006A2E45">
        <w:rPr>
          <w:rFonts w:ascii="Calibri" w:hAnsi="Calibri"/>
          <w:sz w:val="22"/>
          <w:szCs w:val="22"/>
        </w:rPr>
        <w:t>a</w:t>
      </w:r>
      <w:r w:rsidR="00D44681" w:rsidRPr="00693C47">
        <w:rPr>
          <w:rFonts w:ascii="Calibri" w:hAnsi="Calibri"/>
          <w:sz w:val="22"/>
          <w:szCs w:val="22"/>
        </w:rPr>
        <w:t xml:space="preserve"> </w:t>
      </w:r>
      <w:r w:rsidR="006A2E45">
        <w:rPr>
          <w:rFonts w:ascii="Calibri" w:hAnsi="Calibri"/>
          <w:sz w:val="22"/>
          <w:szCs w:val="22"/>
        </w:rPr>
        <w:t>radnika</w:t>
      </w:r>
      <w:r w:rsidR="00D44681" w:rsidRPr="00693C47">
        <w:rPr>
          <w:rFonts w:ascii="Calibri" w:hAnsi="Calibri"/>
          <w:sz w:val="22"/>
          <w:szCs w:val="22"/>
        </w:rPr>
        <w:t>, sukladno njihovim osobnim najavama uslijed ispunjenih uvjeta, a plaće ostavljamo na istoj razini kao i u 202</w:t>
      </w:r>
      <w:r w:rsidR="006A2E45">
        <w:rPr>
          <w:rFonts w:ascii="Calibri" w:hAnsi="Calibri"/>
          <w:sz w:val="22"/>
          <w:szCs w:val="22"/>
        </w:rPr>
        <w:t>2</w:t>
      </w:r>
      <w:r w:rsidR="00D44681" w:rsidRPr="00693C47">
        <w:rPr>
          <w:rFonts w:ascii="Calibri" w:hAnsi="Calibri"/>
          <w:sz w:val="22"/>
          <w:szCs w:val="22"/>
        </w:rPr>
        <w:t>. godini,</w:t>
      </w:r>
      <w:r w:rsidR="006A2E45">
        <w:rPr>
          <w:rFonts w:ascii="Calibri" w:hAnsi="Calibri"/>
          <w:sz w:val="22"/>
          <w:szCs w:val="22"/>
        </w:rPr>
        <w:t xml:space="preserve"> iako je izgledno da </w:t>
      </w:r>
      <w:r w:rsidR="00D44681" w:rsidRPr="00693C47">
        <w:rPr>
          <w:rFonts w:ascii="Calibri" w:hAnsi="Calibri"/>
          <w:sz w:val="22"/>
          <w:szCs w:val="22"/>
        </w:rPr>
        <w:t>će se osnovic</w:t>
      </w:r>
      <w:r w:rsidR="006A2E45">
        <w:rPr>
          <w:rFonts w:ascii="Calibri" w:hAnsi="Calibri"/>
          <w:sz w:val="22"/>
          <w:szCs w:val="22"/>
        </w:rPr>
        <w:t>a</w:t>
      </w:r>
      <w:r w:rsidR="00D44681" w:rsidRPr="00693C47">
        <w:rPr>
          <w:rFonts w:ascii="Calibri" w:hAnsi="Calibri"/>
          <w:sz w:val="22"/>
          <w:szCs w:val="22"/>
        </w:rPr>
        <w:t xml:space="preserve"> za izračun istih za državne službenike i namještenike povećavati. Uz ostavljanje mogućnosti da će takva stavka u prosincu ipak biti ispregovarana, o tome će se morati raspravljati u 202</w:t>
      </w:r>
      <w:r w:rsidR="006A2E45">
        <w:rPr>
          <w:rFonts w:ascii="Calibri" w:hAnsi="Calibri"/>
          <w:sz w:val="22"/>
          <w:szCs w:val="22"/>
        </w:rPr>
        <w:t>3</w:t>
      </w:r>
      <w:r w:rsidR="00D44681" w:rsidRPr="00693C47">
        <w:rPr>
          <w:rFonts w:ascii="Calibri" w:hAnsi="Calibri"/>
          <w:sz w:val="22"/>
          <w:szCs w:val="22"/>
        </w:rPr>
        <w:t>. godini, odnosno prilikom izrade izmjena i dopuna financijskog plana koje će u tom slučaju biti neminovne.</w:t>
      </w:r>
      <w:r w:rsidR="006A2E45">
        <w:rPr>
          <w:rFonts w:ascii="Calibri" w:hAnsi="Calibri"/>
          <w:sz w:val="22"/>
          <w:szCs w:val="22"/>
        </w:rPr>
        <w:t xml:space="preserve"> Također, jako skoro se očekuje i stupanje na snagu Pravilnika o klasifikaciji radnih mjesta profesionalnih vatrogasaca, koji će donijeti poprilične promjene u rashodima za zaposlene, a koje će iznositi dodatnih više od 400.000 </w:t>
      </w:r>
      <w:r w:rsidR="006A2E45">
        <w:rPr>
          <w:rFonts w:ascii="Calibri" w:hAnsi="Calibri" w:cs="Calibri"/>
          <w:sz w:val="22"/>
          <w:szCs w:val="22"/>
        </w:rPr>
        <w:t>€</w:t>
      </w:r>
      <w:r w:rsidR="006A2E45">
        <w:rPr>
          <w:rFonts w:ascii="Calibri" w:hAnsi="Calibri"/>
          <w:sz w:val="22"/>
          <w:szCs w:val="22"/>
        </w:rPr>
        <w:t xml:space="preserve">. </w:t>
      </w:r>
      <w:r w:rsidR="00D44681" w:rsidRPr="00693C47">
        <w:rPr>
          <w:rFonts w:ascii="Calibri" w:hAnsi="Calibri"/>
          <w:sz w:val="22"/>
          <w:szCs w:val="22"/>
        </w:rPr>
        <w:t>Za 202</w:t>
      </w:r>
      <w:r w:rsidR="006A2E45">
        <w:rPr>
          <w:rFonts w:ascii="Calibri" w:hAnsi="Calibri"/>
          <w:sz w:val="22"/>
          <w:szCs w:val="22"/>
        </w:rPr>
        <w:t>3</w:t>
      </w:r>
      <w:r w:rsidR="00D44681" w:rsidRPr="00693C47">
        <w:rPr>
          <w:rFonts w:ascii="Calibri" w:hAnsi="Calibri"/>
          <w:sz w:val="22"/>
          <w:szCs w:val="22"/>
        </w:rPr>
        <w:t>. godinu predlo</w:t>
      </w:r>
      <w:r w:rsidR="00907EA0" w:rsidRPr="00693C47">
        <w:rPr>
          <w:rFonts w:ascii="Calibri" w:hAnsi="Calibri"/>
          <w:sz w:val="22"/>
          <w:szCs w:val="22"/>
        </w:rPr>
        <w:t xml:space="preserve">žili smo </w:t>
      </w:r>
      <w:r w:rsidRPr="00693C47">
        <w:rPr>
          <w:rFonts w:ascii="Calibri" w:hAnsi="Calibri"/>
          <w:sz w:val="22"/>
          <w:szCs w:val="22"/>
        </w:rPr>
        <w:t xml:space="preserve">sudjelovanje </w:t>
      </w:r>
      <w:r w:rsidR="00907EA0" w:rsidRPr="00693C47">
        <w:rPr>
          <w:rFonts w:ascii="Calibri" w:hAnsi="Calibri"/>
          <w:sz w:val="22"/>
          <w:szCs w:val="22"/>
        </w:rPr>
        <w:t>G</w:t>
      </w:r>
      <w:r w:rsidRPr="00693C47">
        <w:rPr>
          <w:rFonts w:ascii="Calibri" w:hAnsi="Calibri"/>
          <w:sz w:val="22"/>
          <w:szCs w:val="22"/>
        </w:rPr>
        <w:t xml:space="preserve">rada Šibenika u iznosu od </w:t>
      </w:r>
      <w:r w:rsidR="00752B88">
        <w:rPr>
          <w:rFonts w:ascii="Calibri" w:hAnsi="Calibri"/>
          <w:sz w:val="22"/>
          <w:szCs w:val="22"/>
        </w:rPr>
        <w:t xml:space="preserve">654.330,00 </w:t>
      </w:r>
      <w:r w:rsidR="006A2E45">
        <w:rPr>
          <w:rFonts w:ascii="Calibri" w:hAnsi="Calibri" w:cs="Calibri"/>
          <w:sz w:val="22"/>
          <w:szCs w:val="22"/>
        </w:rPr>
        <w:t>€</w:t>
      </w:r>
      <w:r w:rsidRPr="00693C47">
        <w:rPr>
          <w:rFonts w:ascii="Calibri" w:hAnsi="Calibri"/>
          <w:sz w:val="22"/>
          <w:szCs w:val="22"/>
        </w:rPr>
        <w:t xml:space="preserve"> u pogledu rashoda za zaposlene</w:t>
      </w:r>
      <w:r w:rsidR="00D44681" w:rsidRPr="00693C47">
        <w:rPr>
          <w:rFonts w:ascii="Calibri" w:hAnsi="Calibri"/>
          <w:sz w:val="22"/>
          <w:szCs w:val="22"/>
        </w:rPr>
        <w:t xml:space="preserve">. </w:t>
      </w:r>
      <w:r w:rsidR="00CE6DD2" w:rsidRPr="00693C47">
        <w:rPr>
          <w:rFonts w:ascii="Calibri" w:hAnsi="Calibri"/>
          <w:sz w:val="22"/>
          <w:szCs w:val="22"/>
        </w:rPr>
        <w:t>U pogledu ostalih rashoda,</w:t>
      </w:r>
      <w:r w:rsidR="00907EA0" w:rsidRPr="00693C47">
        <w:rPr>
          <w:rFonts w:ascii="Calibri" w:hAnsi="Calibri"/>
          <w:sz w:val="22"/>
          <w:szCs w:val="22"/>
        </w:rPr>
        <w:t xml:space="preserve"> prvim</w:t>
      </w:r>
      <w:r w:rsidR="00CE6DD2" w:rsidRPr="00693C47">
        <w:rPr>
          <w:rFonts w:ascii="Calibri" w:hAnsi="Calibri"/>
          <w:sz w:val="22"/>
          <w:szCs w:val="22"/>
        </w:rPr>
        <w:t xml:space="preserve"> prijed</w:t>
      </w:r>
      <w:r w:rsidR="00720AE7" w:rsidRPr="00693C47">
        <w:rPr>
          <w:rFonts w:ascii="Calibri" w:hAnsi="Calibri"/>
          <w:sz w:val="22"/>
          <w:szCs w:val="22"/>
        </w:rPr>
        <w:t>logom financijskog plana za 202</w:t>
      </w:r>
      <w:r w:rsidR="006A2E45">
        <w:rPr>
          <w:rFonts w:ascii="Calibri" w:hAnsi="Calibri"/>
          <w:sz w:val="22"/>
          <w:szCs w:val="22"/>
        </w:rPr>
        <w:t>3</w:t>
      </w:r>
      <w:r w:rsidR="00CE6DD2" w:rsidRPr="00693C47">
        <w:rPr>
          <w:rFonts w:ascii="Calibri" w:hAnsi="Calibri"/>
          <w:sz w:val="22"/>
          <w:szCs w:val="22"/>
        </w:rPr>
        <w:t xml:space="preserve">. godinu, predloženo je sudjelovanje Osnivača u iznosu od </w:t>
      </w:r>
      <w:r w:rsidR="00752B88">
        <w:rPr>
          <w:rFonts w:ascii="Calibri" w:hAnsi="Calibri"/>
          <w:sz w:val="22"/>
          <w:szCs w:val="22"/>
        </w:rPr>
        <w:t>73.030,00</w:t>
      </w:r>
      <w:r w:rsidR="00D44681" w:rsidRPr="00693C47">
        <w:rPr>
          <w:rFonts w:ascii="Calibri" w:hAnsi="Calibri"/>
          <w:sz w:val="22"/>
          <w:szCs w:val="22"/>
        </w:rPr>
        <w:t xml:space="preserve"> </w:t>
      </w:r>
      <w:r w:rsidR="006A2E45">
        <w:rPr>
          <w:rFonts w:ascii="Calibri" w:hAnsi="Calibri" w:cs="Calibri"/>
          <w:sz w:val="22"/>
          <w:szCs w:val="22"/>
        </w:rPr>
        <w:t>€</w:t>
      </w:r>
      <w:r w:rsidR="00D44681" w:rsidRPr="00693C47">
        <w:rPr>
          <w:rFonts w:ascii="Calibri" w:hAnsi="Calibri"/>
          <w:sz w:val="22"/>
          <w:szCs w:val="22"/>
        </w:rPr>
        <w:t>.</w:t>
      </w:r>
    </w:p>
    <w:p w14:paraId="0A18AF2E" w14:textId="4C2E8043" w:rsidR="00641C2F" w:rsidRPr="00693C47" w:rsidRDefault="00641C2F" w:rsidP="00346851">
      <w:pPr>
        <w:spacing w:line="276" w:lineRule="auto"/>
        <w:jc w:val="both"/>
        <w:rPr>
          <w:rFonts w:ascii="Calibri" w:hAnsi="Calibri"/>
          <w:sz w:val="22"/>
          <w:szCs w:val="22"/>
        </w:rPr>
      </w:pPr>
      <w:r>
        <w:rPr>
          <w:rFonts w:ascii="Calibri" w:hAnsi="Calibri"/>
          <w:sz w:val="22"/>
          <w:szCs w:val="22"/>
        </w:rPr>
        <w:t xml:space="preserve">Takav prijedlog nije prihvaćen već je Osnivač umanjio sredstva za rashode za zaposlene za 28.550,00 </w:t>
      </w:r>
      <w:r>
        <w:rPr>
          <w:rFonts w:ascii="Calibri" w:hAnsi="Calibri" w:cs="Calibri"/>
          <w:sz w:val="22"/>
          <w:szCs w:val="22"/>
        </w:rPr>
        <w:t>€</w:t>
      </w:r>
      <w:r>
        <w:rPr>
          <w:rFonts w:ascii="Calibri" w:hAnsi="Calibri"/>
          <w:sz w:val="22"/>
          <w:szCs w:val="22"/>
        </w:rPr>
        <w:t xml:space="preserve"> te ostale rashode za 22.824,00 </w:t>
      </w:r>
      <w:r>
        <w:rPr>
          <w:rFonts w:ascii="Calibri" w:hAnsi="Calibri" w:cs="Calibri"/>
          <w:sz w:val="22"/>
          <w:szCs w:val="22"/>
        </w:rPr>
        <w:t>€. Sva su umanjenja napravljena na ključnim stavkama na koje ova postrojba ne može utjecati, obzirom na najave povećanja osnovice plaće državnih službenika i namještenika. Isto tako, postrojba ne može utjecati na cijene energenata, a o velikim troškovima održavanja voznog parka smo već više puta govorili. Osim navedenog, ukidanje sredstava za nabavu novih vozila će vjerojatno rezultirati odustajanjem od nabave jednog vozila što je velika šteta, obzirom da smo većinu iznosa uspjeli isplanirati iz drugih izvora financiranja, što idućih godina neće biti moguće.</w:t>
      </w:r>
    </w:p>
    <w:p w14:paraId="17CD9771" w14:textId="1CB5B00D" w:rsidR="00720AE7" w:rsidRPr="00693C47" w:rsidRDefault="00D44681" w:rsidP="008E4F2E">
      <w:pPr>
        <w:spacing w:line="276" w:lineRule="auto"/>
        <w:jc w:val="both"/>
        <w:rPr>
          <w:rFonts w:ascii="Calibri" w:hAnsi="Calibri"/>
          <w:sz w:val="22"/>
          <w:szCs w:val="22"/>
        </w:rPr>
      </w:pPr>
      <w:r w:rsidRPr="00693C47">
        <w:rPr>
          <w:rFonts w:ascii="Calibri" w:hAnsi="Calibri"/>
          <w:sz w:val="22"/>
          <w:szCs w:val="22"/>
        </w:rPr>
        <w:t>Obzirom na iznose</w:t>
      </w:r>
      <w:r w:rsidR="00720AE7" w:rsidRPr="00693C47">
        <w:rPr>
          <w:rFonts w:ascii="Calibri" w:hAnsi="Calibri"/>
          <w:sz w:val="22"/>
          <w:szCs w:val="22"/>
        </w:rPr>
        <w:t xml:space="preserve"> decentraliziran</w:t>
      </w:r>
      <w:r w:rsidRPr="00693C47">
        <w:rPr>
          <w:rFonts w:ascii="Calibri" w:hAnsi="Calibri"/>
          <w:sz w:val="22"/>
          <w:szCs w:val="22"/>
        </w:rPr>
        <w:t>ih</w:t>
      </w:r>
      <w:r w:rsidR="00720AE7" w:rsidRPr="00693C47">
        <w:rPr>
          <w:rFonts w:ascii="Calibri" w:hAnsi="Calibri"/>
          <w:sz w:val="22"/>
          <w:szCs w:val="22"/>
        </w:rPr>
        <w:t xml:space="preserve"> sredst</w:t>
      </w:r>
      <w:r w:rsidRPr="00693C47">
        <w:rPr>
          <w:rFonts w:ascii="Calibri" w:hAnsi="Calibri"/>
          <w:sz w:val="22"/>
          <w:szCs w:val="22"/>
        </w:rPr>
        <w:t>a</w:t>
      </w:r>
      <w:r w:rsidR="00720AE7" w:rsidRPr="00693C47">
        <w:rPr>
          <w:rFonts w:ascii="Calibri" w:hAnsi="Calibri"/>
          <w:sz w:val="22"/>
          <w:szCs w:val="22"/>
        </w:rPr>
        <w:t xml:space="preserve">va za sada se ista </w:t>
      </w:r>
      <w:r w:rsidR="00772F53">
        <w:rPr>
          <w:rFonts w:ascii="Calibri" w:hAnsi="Calibri"/>
          <w:sz w:val="22"/>
          <w:szCs w:val="22"/>
        </w:rPr>
        <w:t>utvrđuju</w:t>
      </w:r>
      <w:r w:rsidR="00720AE7" w:rsidRPr="00693C47">
        <w:rPr>
          <w:rFonts w:ascii="Calibri" w:hAnsi="Calibri"/>
          <w:sz w:val="22"/>
          <w:szCs w:val="22"/>
        </w:rPr>
        <w:t xml:space="preserve"> na razini 202</w:t>
      </w:r>
      <w:r w:rsidR="006A2E45">
        <w:rPr>
          <w:rFonts w:ascii="Calibri" w:hAnsi="Calibri"/>
          <w:sz w:val="22"/>
          <w:szCs w:val="22"/>
        </w:rPr>
        <w:t>2</w:t>
      </w:r>
      <w:r w:rsidR="00720AE7" w:rsidRPr="00693C47">
        <w:rPr>
          <w:rFonts w:ascii="Calibri" w:hAnsi="Calibri"/>
          <w:sz w:val="22"/>
          <w:szCs w:val="22"/>
        </w:rPr>
        <w:t xml:space="preserve">. godine te smatramo da se na navedenom izvoru neće dogoditi neke značajnije promjene. </w:t>
      </w:r>
    </w:p>
    <w:p w14:paraId="17CD9776" w14:textId="25E324C9" w:rsidR="00490042" w:rsidRPr="00693C47" w:rsidRDefault="00BF453C" w:rsidP="00296891">
      <w:pPr>
        <w:spacing w:after="0" w:line="240" w:lineRule="auto"/>
        <w:jc w:val="both"/>
        <w:rPr>
          <w:rFonts w:ascii="Calibri" w:hAnsi="Calibri"/>
          <w:sz w:val="22"/>
          <w:szCs w:val="22"/>
        </w:rPr>
      </w:pPr>
      <w:r w:rsidRPr="00693C47">
        <w:rPr>
          <w:rFonts w:ascii="Calibri" w:hAnsi="Calibri"/>
          <w:sz w:val="22"/>
          <w:szCs w:val="22"/>
        </w:rPr>
        <w:t>Ostali izvori, osim vlastitih prihoda, planiraju se s oprezom i nema garancije da će se isti i ostvariti, a u slučaju ostvarenja koriste se sukladno namjenama koje su definirane i unaprijed određene</w:t>
      </w:r>
      <w:r w:rsidR="00273FB5" w:rsidRPr="00693C47">
        <w:rPr>
          <w:rFonts w:ascii="Calibri" w:hAnsi="Calibri"/>
          <w:sz w:val="22"/>
          <w:szCs w:val="22"/>
        </w:rPr>
        <w:t xml:space="preserve"> te</w:t>
      </w:r>
      <w:r w:rsidRPr="00693C47">
        <w:rPr>
          <w:rFonts w:ascii="Calibri" w:hAnsi="Calibri"/>
          <w:sz w:val="22"/>
          <w:szCs w:val="22"/>
        </w:rPr>
        <w:t xml:space="preserve"> sukladno propisima. </w:t>
      </w:r>
    </w:p>
    <w:p w14:paraId="45BD9B5F" w14:textId="65AF88AE" w:rsidR="00BF453C" w:rsidRDefault="00BF453C" w:rsidP="00296891">
      <w:pPr>
        <w:spacing w:after="0" w:line="240" w:lineRule="auto"/>
        <w:jc w:val="both"/>
        <w:rPr>
          <w:rFonts w:ascii="Calibri" w:hAnsi="Calibri"/>
          <w:sz w:val="22"/>
          <w:szCs w:val="22"/>
        </w:rPr>
      </w:pPr>
    </w:p>
    <w:p w14:paraId="40F960F7" w14:textId="0EB1C3F7" w:rsidR="006C38D7" w:rsidRDefault="006A2E45" w:rsidP="00296891">
      <w:pPr>
        <w:spacing w:after="0" w:line="240" w:lineRule="auto"/>
        <w:jc w:val="both"/>
        <w:rPr>
          <w:rFonts w:ascii="Calibri" w:hAnsi="Calibri"/>
          <w:sz w:val="22"/>
          <w:szCs w:val="22"/>
        </w:rPr>
      </w:pPr>
      <w:r>
        <w:rPr>
          <w:rFonts w:ascii="Calibri" w:hAnsi="Calibri"/>
          <w:sz w:val="22"/>
          <w:szCs w:val="22"/>
        </w:rPr>
        <w:t xml:space="preserve">Sredstva Europske Unije ove godine su prvi put iskazana i odnose se na bespovratna financijska sredstva iz Poziva na dodjelu „Financiranje službi spašavanja za potrebe stanovništva nastalih kao posljedica serije potresa počevši od 28. prosinca 2020. godine na području Grada Zagreba, Krapinsko-zagorske županije, Zagrebačke županije, Sisačko – moslavačke županije, Karlovačke županije, Varaždinske županije, Međimurske županije, Brodsko – posavske županije, Koprivničko – križevačke županije i Bjelovarsko – bilogorske županije“, FSEU.2022.MUP. Naime, 21 vatrogasac Javne vatrogasne postrojbe grada Šibenika je kroz više od 20 dana radio na otklanjanju posljedica potresa u 2020. i 2021. godini te smo u navedenom vremenu pretrpjeli štetu na </w:t>
      </w:r>
      <w:r w:rsidR="006C38D7">
        <w:rPr>
          <w:rFonts w:ascii="Calibri" w:hAnsi="Calibri"/>
          <w:sz w:val="22"/>
          <w:szCs w:val="22"/>
        </w:rPr>
        <w:t xml:space="preserve">određenoj opremi, koji smo obnovili isključivo vlastitim sredstvima, u 2021. i 2022. godini. U 2022. godini odgovorili smo na Poziv te dostavili projektnu dokumentaciju te ćemo u 2023. godini iz navedenog izvora uprihodovati ukupno 23.010,86 </w:t>
      </w:r>
      <w:r w:rsidR="006C38D7">
        <w:rPr>
          <w:rFonts w:ascii="Calibri" w:hAnsi="Calibri" w:cs="Calibri"/>
          <w:sz w:val="22"/>
          <w:szCs w:val="22"/>
        </w:rPr>
        <w:t>€</w:t>
      </w:r>
      <w:r w:rsidR="006C38D7">
        <w:rPr>
          <w:rFonts w:ascii="Calibri" w:hAnsi="Calibri"/>
          <w:sz w:val="22"/>
          <w:szCs w:val="22"/>
        </w:rPr>
        <w:t>, a koje ćemo usmjeriti u nabavu prijevoznih sredstava, koja su ocijenjena kao neophodna za daljnji rad i uspješnost rezultata. U ovom planu sredstva su iskazana na izvoru financiranja 26 samo kao informacija osnivaču o izvoru, obzirom da će se ista kroz 2023. godinu usmjeriti na izvor financiranja 71, jer je poziv nastupio daleko nakon izvršenih nabava te se u knjigama nije na vrijeme moglo planirati niti provoditi predfinanciranje, odnosno nije bilo spoznaje o istome u trenutku popisivanja oštećene i uništene opreme, kao niti provedbe takvih nabava.</w:t>
      </w:r>
    </w:p>
    <w:p w14:paraId="54B78AD5" w14:textId="2055FEBF" w:rsidR="005927AB" w:rsidRDefault="005927AB" w:rsidP="00296891">
      <w:pPr>
        <w:spacing w:after="0" w:line="240" w:lineRule="auto"/>
        <w:jc w:val="both"/>
        <w:rPr>
          <w:rFonts w:ascii="Calibri" w:hAnsi="Calibri"/>
          <w:sz w:val="22"/>
          <w:szCs w:val="22"/>
        </w:rPr>
      </w:pPr>
    </w:p>
    <w:p w14:paraId="1E1AB869" w14:textId="1A41A02F" w:rsidR="005927AB" w:rsidRDefault="005927AB" w:rsidP="00296891">
      <w:pPr>
        <w:spacing w:after="0" w:line="240" w:lineRule="auto"/>
        <w:jc w:val="both"/>
        <w:rPr>
          <w:rFonts w:ascii="Calibri" w:hAnsi="Calibri"/>
          <w:sz w:val="22"/>
          <w:szCs w:val="22"/>
        </w:rPr>
      </w:pPr>
      <w:r>
        <w:rPr>
          <w:rFonts w:ascii="Calibri" w:hAnsi="Calibri"/>
          <w:sz w:val="22"/>
          <w:szCs w:val="22"/>
        </w:rPr>
        <w:t>U ovom trenutku, kako smo prisiljeni prihvatiti izmjene u financijskom planu koje je Osnivač napravio, nismo sigurni hoćemo li moći namiriti izgubljena sredstva i planirane nabave zaista realizirati.</w:t>
      </w:r>
    </w:p>
    <w:p w14:paraId="1A1B6636" w14:textId="63D6C2BB" w:rsidR="006A2E45" w:rsidRPr="00693C47" w:rsidRDefault="006C38D7" w:rsidP="00296891">
      <w:pPr>
        <w:spacing w:after="0" w:line="240" w:lineRule="auto"/>
        <w:jc w:val="both"/>
        <w:rPr>
          <w:rFonts w:ascii="Calibri" w:hAnsi="Calibri"/>
          <w:sz w:val="22"/>
          <w:szCs w:val="22"/>
        </w:rPr>
      </w:pPr>
      <w:r>
        <w:rPr>
          <w:rFonts w:ascii="Calibri" w:hAnsi="Calibri"/>
          <w:sz w:val="22"/>
          <w:szCs w:val="22"/>
        </w:rPr>
        <w:t xml:space="preserve"> </w:t>
      </w:r>
    </w:p>
    <w:p w14:paraId="5946F91A" w14:textId="7C3986DB" w:rsidR="00BF453C" w:rsidRDefault="00BF453C" w:rsidP="00296891">
      <w:pPr>
        <w:spacing w:after="0" w:line="240" w:lineRule="auto"/>
        <w:jc w:val="both"/>
        <w:rPr>
          <w:rFonts w:ascii="Calibri" w:hAnsi="Calibri"/>
          <w:sz w:val="22"/>
          <w:szCs w:val="22"/>
        </w:rPr>
      </w:pPr>
      <w:r w:rsidRPr="00693C47">
        <w:rPr>
          <w:rFonts w:ascii="Calibri" w:hAnsi="Calibri"/>
          <w:sz w:val="22"/>
          <w:szCs w:val="22"/>
        </w:rPr>
        <w:lastRenderedPageBreak/>
        <w:t xml:space="preserve">Vlastiti prihodi ovim </w:t>
      </w:r>
      <w:r w:rsidR="00677EFE">
        <w:rPr>
          <w:rFonts w:ascii="Calibri" w:hAnsi="Calibri"/>
          <w:sz w:val="22"/>
          <w:szCs w:val="22"/>
        </w:rPr>
        <w:t>planom</w:t>
      </w:r>
      <w:r w:rsidRPr="00693C47">
        <w:rPr>
          <w:rFonts w:ascii="Calibri" w:hAnsi="Calibri"/>
          <w:sz w:val="22"/>
          <w:szCs w:val="22"/>
        </w:rPr>
        <w:t xml:space="preserve"> </w:t>
      </w:r>
      <w:r w:rsidR="00677EFE">
        <w:rPr>
          <w:rFonts w:ascii="Calibri" w:hAnsi="Calibri"/>
          <w:sz w:val="22"/>
          <w:szCs w:val="22"/>
        </w:rPr>
        <w:t>utvrđeni</w:t>
      </w:r>
      <w:r w:rsidRPr="00693C47">
        <w:rPr>
          <w:rFonts w:ascii="Calibri" w:hAnsi="Calibri"/>
          <w:sz w:val="22"/>
          <w:szCs w:val="22"/>
        </w:rPr>
        <w:t xml:space="preserve"> su u maksimalnom dozvoljenom iznosu te se sukladno zakonskim propisima, isti ne smiju koristiti za financiranje rashoda za zaposlene, stoga još jednom skrećemo pažnju kako je za te rashode zadužena država preko decentraliziranih fun</w:t>
      </w:r>
      <w:r w:rsidR="000B4698">
        <w:rPr>
          <w:rFonts w:ascii="Calibri" w:hAnsi="Calibri"/>
          <w:sz w:val="22"/>
          <w:szCs w:val="22"/>
        </w:rPr>
        <w:t>k</w:t>
      </w:r>
      <w:r w:rsidRPr="00693C47">
        <w:rPr>
          <w:rFonts w:ascii="Calibri" w:hAnsi="Calibri"/>
          <w:sz w:val="22"/>
          <w:szCs w:val="22"/>
        </w:rPr>
        <w:t xml:space="preserve">cija sredstvima koja se u tu svrhu mogu koristiti najviše u iznosu od 90% ukupno ostvarenih sredstava te Grad Šibenik. </w:t>
      </w:r>
    </w:p>
    <w:p w14:paraId="52649F28" w14:textId="793AB2D2" w:rsidR="005927AB" w:rsidRDefault="005927AB" w:rsidP="00296891">
      <w:pPr>
        <w:spacing w:after="0" w:line="240" w:lineRule="auto"/>
        <w:jc w:val="both"/>
        <w:rPr>
          <w:rFonts w:ascii="Calibri" w:hAnsi="Calibri"/>
          <w:sz w:val="22"/>
          <w:szCs w:val="22"/>
        </w:rPr>
      </w:pPr>
    </w:p>
    <w:p w14:paraId="5BEB14B4" w14:textId="01A2B746" w:rsidR="005927AB" w:rsidRPr="005927AB" w:rsidRDefault="005927AB" w:rsidP="005927AB">
      <w:pPr>
        <w:spacing w:after="0" w:line="240" w:lineRule="auto"/>
        <w:jc w:val="both"/>
        <w:rPr>
          <w:rFonts w:ascii="Calibri" w:hAnsi="Calibri"/>
          <w:sz w:val="22"/>
          <w:szCs w:val="22"/>
        </w:rPr>
      </w:pPr>
      <w:r>
        <w:rPr>
          <w:rFonts w:ascii="Calibri" w:hAnsi="Calibri"/>
          <w:sz w:val="22"/>
          <w:szCs w:val="22"/>
        </w:rPr>
        <w:t xml:space="preserve">U 1. prijedlogu financijskog plana 130,00 </w:t>
      </w:r>
      <w:r>
        <w:rPr>
          <w:rFonts w:ascii="Calibri" w:hAnsi="Calibri" w:cs="Calibri"/>
          <w:sz w:val="22"/>
          <w:szCs w:val="22"/>
        </w:rPr>
        <w:t>€</w:t>
      </w:r>
      <w:r>
        <w:rPr>
          <w:rFonts w:ascii="Calibri" w:hAnsi="Calibri"/>
          <w:sz w:val="22"/>
          <w:szCs w:val="22"/>
        </w:rPr>
        <w:t xml:space="preserve"> vlastitih prihoda postrojba je usmjerila na troškove reprezentacije, međutim, g</w:t>
      </w:r>
      <w:r w:rsidRPr="005927AB">
        <w:rPr>
          <w:rFonts w:ascii="Calibri" w:hAnsi="Calibri"/>
          <w:sz w:val="22"/>
          <w:szCs w:val="22"/>
        </w:rPr>
        <w:t>reškom Upravnog odijela za financije grada Šibenika</w:t>
      </w:r>
      <w:r>
        <w:rPr>
          <w:rFonts w:ascii="Calibri" w:hAnsi="Calibri"/>
          <w:sz w:val="22"/>
          <w:szCs w:val="22"/>
        </w:rPr>
        <w:t xml:space="preserve"> ta su sredstva navedena kao izvor financiranja za Naknade građanima i kućanstvima u novcu, što se odnosi na isplatu stipendije djetetu poginulog radnika. Takvo financiranje nije moguće, ali na to trenutno ne možemo utjecati već smo prisiljeni to prikazati kao vlastiti prijedlog i nadati se izmjeni na prvom rebalansu proračuna. Osim te greške, navedeno je i da će se iz izvora financiranja 11-Opći prihodi i primitci, 530,00 </w:t>
      </w:r>
      <w:r>
        <w:rPr>
          <w:rFonts w:ascii="Calibri" w:hAnsi="Calibri" w:cs="Calibri"/>
          <w:sz w:val="22"/>
          <w:szCs w:val="22"/>
        </w:rPr>
        <w:t>€ usmjeriti na Zdravstvene i veterinarske usluge, a zatim ponovno 1.060,00 €. To nije točno, postrojba je 1.060,00 € usmjerila na Intelektualne i osobne usluge ali i za ovaj ispravak je potrebno čekati rebalans.</w:t>
      </w:r>
    </w:p>
    <w:p w14:paraId="2404ECD7" w14:textId="6BFEBFEE" w:rsidR="006C38D7" w:rsidRDefault="006C38D7" w:rsidP="00296891">
      <w:pPr>
        <w:spacing w:after="0" w:line="240" w:lineRule="auto"/>
        <w:jc w:val="both"/>
        <w:rPr>
          <w:rFonts w:ascii="Calibri" w:hAnsi="Calibri"/>
          <w:sz w:val="22"/>
          <w:szCs w:val="22"/>
        </w:rPr>
      </w:pPr>
    </w:p>
    <w:p w14:paraId="271606C6" w14:textId="218A95A4" w:rsidR="006C38D7" w:rsidRPr="00693C47" w:rsidRDefault="006C38D7" w:rsidP="00296891">
      <w:pPr>
        <w:spacing w:after="0" w:line="240" w:lineRule="auto"/>
        <w:jc w:val="both"/>
        <w:rPr>
          <w:sz w:val="22"/>
          <w:szCs w:val="22"/>
        </w:rPr>
      </w:pPr>
      <w:r>
        <w:rPr>
          <w:rFonts w:ascii="Calibri" w:hAnsi="Calibri"/>
          <w:sz w:val="22"/>
          <w:szCs w:val="22"/>
        </w:rPr>
        <w:t xml:space="preserve">Promatrajući limite iz Upute za izradu proračuna i financijskih planova za razdoblje 2023. – 2025. te Makroekonomske projekcije za razdoblje 2021. – 2025. godine, a u odnosu na stvarne potrebe rashoda za zaposlene u Javnoj vatrogasnoj postrojbi grada Šibenika, čini se nevjerojatno da se za 2023. godini projektira porast osobne potrošnje za </w:t>
      </w:r>
      <w:r w:rsidR="000C23E5">
        <w:rPr>
          <w:rFonts w:ascii="Calibri" w:hAnsi="Calibri"/>
          <w:sz w:val="22"/>
          <w:szCs w:val="22"/>
        </w:rPr>
        <w:t xml:space="preserve">više od 100%, a smanjenje državne potrošnje za gotovo 40% u odnosu na 2022. godinu. Preslikavajući to u ovu organizaciju, radnici smanjene plaće (jer se mora smanjiti potrošnja Osnivača) trebali bi povećati osobnu potrošnju. Nadalje, isključujući rashode za zaposlene, može li ova organizacija utjecati na cijene energenata – električna energija, loživo ulje, pogonsko gorivo za vozila, na visine komunalne naknade, odvoza otpada, cijene vode, premije osiguranja za vozila i radnike? Ne može. </w:t>
      </w:r>
    </w:p>
    <w:p w14:paraId="357044C1" w14:textId="456A76BF" w:rsidR="000D33C0" w:rsidRDefault="000D33C0">
      <w:pPr>
        <w:rPr>
          <w:rFonts w:ascii="Calibri" w:hAnsi="Calibri"/>
        </w:rPr>
      </w:pPr>
    </w:p>
    <w:p w14:paraId="205A6577" w14:textId="46F3452C" w:rsidR="00E06AC5" w:rsidRDefault="00E06AC5">
      <w:pPr>
        <w:rPr>
          <w:rFonts w:ascii="Calibri" w:hAnsi="Calibri"/>
        </w:rPr>
      </w:pPr>
    </w:p>
    <w:p w14:paraId="7DB172A3" w14:textId="1B87C643" w:rsidR="00E06AC5" w:rsidRDefault="00E06AC5">
      <w:pPr>
        <w:rPr>
          <w:rFonts w:ascii="Calibri" w:hAnsi="Calibri"/>
        </w:rPr>
      </w:pPr>
    </w:p>
    <w:p w14:paraId="42CDB34F" w14:textId="6864B5AA" w:rsidR="00E06AC5" w:rsidRDefault="00E06AC5">
      <w:pPr>
        <w:rPr>
          <w:rFonts w:ascii="Calibri" w:hAnsi="Calibri"/>
        </w:rPr>
      </w:pPr>
    </w:p>
    <w:p w14:paraId="7A9A1E09" w14:textId="057F32F6" w:rsidR="00E06AC5" w:rsidRDefault="00E06AC5">
      <w:pPr>
        <w:rPr>
          <w:rFonts w:ascii="Calibri" w:hAnsi="Calibri"/>
        </w:rPr>
      </w:pPr>
    </w:p>
    <w:p w14:paraId="7BD2CC39" w14:textId="60F1A423" w:rsidR="00E06AC5" w:rsidRDefault="00E06AC5">
      <w:pPr>
        <w:rPr>
          <w:rFonts w:ascii="Calibri" w:hAnsi="Calibri"/>
        </w:rPr>
      </w:pPr>
    </w:p>
    <w:p w14:paraId="3132AF41" w14:textId="007A109B" w:rsidR="00E06AC5" w:rsidRDefault="00E06AC5">
      <w:pPr>
        <w:rPr>
          <w:rFonts w:ascii="Calibri" w:hAnsi="Calibri"/>
        </w:rPr>
      </w:pPr>
    </w:p>
    <w:p w14:paraId="65DBC26E" w14:textId="3ABED1AD" w:rsidR="00E06AC5" w:rsidRDefault="00E06AC5">
      <w:pPr>
        <w:rPr>
          <w:rFonts w:ascii="Calibri" w:hAnsi="Calibri"/>
        </w:rPr>
      </w:pPr>
    </w:p>
    <w:p w14:paraId="457EA560" w14:textId="269B3150" w:rsidR="00E06AC5" w:rsidRDefault="00E06AC5">
      <w:pPr>
        <w:rPr>
          <w:rFonts w:ascii="Calibri" w:hAnsi="Calibri"/>
        </w:rPr>
      </w:pPr>
    </w:p>
    <w:p w14:paraId="2ABF90F2" w14:textId="12286750" w:rsidR="00E06AC5" w:rsidRDefault="00E06AC5">
      <w:pPr>
        <w:rPr>
          <w:rFonts w:ascii="Calibri" w:hAnsi="Calibri"/>
        </w:rPr>
      </w:pPr>
    </w:p>
    <w:p w14:paraId="331021E9" w14:textId="0CF1A3D1" w:rsidR="00E06AC5" w:rsidRDefault="00E06AC5">
      <w:pPr>
        <w:rPr>
          <w:rFonts w:ascii="Calibri" w:hAnsi="Calibri"/>
        </w:rPr>
      </w:pPr>
    </w:p>
    <w:p w14:paraId="2D2636EF" w14:textId="2E163688" w:rsidR="00E06AC5" w:rsidRDefault="00E06AC5">
      <w:pPr>
        <w:rPr>
          <w:rFonts w:ascii="Calibri" w:hAnsi="Calibri"/>
        </w:rPr>
      </w:pPr>
    </w:p>
    <w:p w14:paraId="2536D2BA" w14:textId="433F02CF" w:rsidR="00E06AC5" w:rsidRDefault="00E06AC5">
      <w:pPr>
        <w:rPr>
          <w:rFonts w:ascii="Calibri" w:hAnsi="Calibri"/>
        </w:rPr>
      </w:pPr>
    </w:p>
    <w:p w14:paraId="635BA5D9" w14:textId="77777777" w:rsidR="00E06AC5" w:rsidRDefault="00E06AC5">
      <w:pPr>
        <w:rPr>
          <w:rFonts w:ascii="Calibri" w:hAnsi="Calibri"/>
        </w:rPr>
      </w:pPr>
    </w:p>
    <w:p w14:paraId="1C3D3D75" w14:textId="746B7EFA" w:rsidR="000D33C0" w:rsidRDefault="000D33C0">
      <w:pPr>
        <w:rPr>
          <w:rFonts w:ascii="Calibri" w:hAnsi="Calibri"/>
        </w:rPr>
      </w:pPr>
    </w:p>
    <w:p w14:paraId="38F8AEA4" w14:textId="62F52353" w:rsidR="000D33C0" w:rsidRDefault="00B81144" w:rsidP="000D33C0">
      <w:pPr>
        <w:pStyle w:val="Naslov3"/>
      </w:pPr>
      <w:bookmarkStart w:id="14" w:name="_Toc116633552"/>
      <w:r>
        <w:lastRenderedPageBreak/>
        <w:t>I</w:t>
      </w:r>
      <w:r w:rsidR="00814FA6">
        <w:t>V</w:t>
      </w:r>
      <w:r w:rsidR="000D33C0">
        <w:t>.2</w:t>
      </w:r>
      <w:r w:rsidR="000D33C0">
        <w:rPr>
          <w:caps w:val="0"/>
        </w:rPr>
        <w:t>. Posebni dio</w:t>
      </w:r>
      <w:bookmarkEnd w:id="14"/>
    </w:p>
    <w:p w14:paraId="76DA0372" w14:textId="2628ADF4" w:rsidR="000D33C0" w:rsidRDefault="000D33C0" w:rsidP="000D33C0"/>
    <w:p w14:paraId="01A61E8B" w14:textId="767F7AFB" w:rsidR="000D33C0" w:rsidRPr="00814FA6" w:rsidRDefault="00B81144" w:rsidP="00814FA6">
      <w:pPr>
        <w:pStyle w:val="Naslov3"/>
        <w:rPr>
          <w:sz w:val="24"/>
          <w:szCs w:val="24"/>
        </w:rPr>
      </w:pPr>
      <w:bookmarkStart w:id="15" w:name="_Toc116633553"/>
      <w:r w:rsidRPr="00814FA6">
        <w:rPr>
          <w:sz w:val="24"/>
          <w:szCs w:val="24"/>
        </w:rPr>
        <w:t>I</w:t>
      </w:r>
      <w:r w:rsidR="00814FA6" w:rsidRPr="00814FA6">
        <w:rPr>
          <w:sz w:val="24"/>
          <w:szCs w:val="24"/>
        </w:rPr>
        <w:t>V</w:t>
      </w:r>
      <w:r w:rsidR="000D33C0" w:rsidRPr="00814FA6">
        <w:rPr>
          <w:sz w:val="24"/>
          <w:szCs w:val="24"/>
        </w:rPr>
        <w:t xml:space="preserve">.2.1. </w:t>
      </w:r>
      <w:r w:rsidR="00814FA6" w:rsidRPr="00814FA6">
        <w:rPr>
          <w:caps w:val="0"/>
          <w:sz w:val="24"/>
          <w:szCs w:val="24"/>
        </w:rPr>
        <w:t>Protupožarna zaštita ljudi i imovine</w:t>
      </w:r>
      <w:bookmarkEnd w:id="15"/>
    </w:p>
    <w:p w14:paraId="4949FEBF" w14:textId="2083450F" w:rsidR="000D33C0" w:rsidRDefault="000D33C0" w:rsidP="000D33C0"/>
    <w:p w14:paraId="66FD1D79" w14:textId="14A0CF26" w:rsidR="000C23E5" w:rsidRPr="000C23E5" w:rsidRDefault="000C23E5" w:rsidP="00847F7A">
      <w:pPr>
        <w:jc w:val="both"/>
        <w:rPr>
          <w:sz w:val="22"/>
          <w:szCs w:val="22"/>
        </w:rPr>
      </w:pPr>
      <w:r w:rsidRPr="000C23E5">
        <w:rPr>
          <w:sz w:val="22"/>
          <w:szCs w:val="22"/>
        </w:rPr>
        <w:t>Nastavno na obrazloženje Općeg dijela 1. Prijedloga Financijskog plana Javne vatrogasne postrojbe grada Šibenika</w:t>
      </w:r>
      <w:r>
        <w:rPr>
          <w:sz w:val="22"/>
          <w:szCs w:val="22"/>
        </w:rPr>
        <w:t>, u nastavku dajemo detaljnije statistič</w:t>
      </w:r>
      <w:r w:rsidR="000B4698">
        <w:rPr>
          <w:sz w:val="22"/>
          <w:szCs w:val="22"/>
        </w:rPr>
        <w:t>k</w:t>
      </w:r>
      <w:r>
        <w:rPr>
          <w:sz w:val="22"/>
          <w:szCs w:val="22"/>
        </w:rPr>
        <w:t xml:space="preserve">e podatke za Aktivnost – Protupožarna zaštita ljudi i imovine, obzirom da </w:t>
      </w:r>
      <w:r w:rsidRPr="000C23E5">
        <w:rPr>
          <w:sz w:val="22"/>
          <w:szCs w:val="22"/>
        </w:rPr>
        <w:t>su intervencije i njihovi troškovi mjereni u razdoblju od 201</w:t>
      </w:r>
      <w:r>
        <w:rPr>
          <w:sz w:val="22"/>
          <w:szCs w:val="22"/>
        </w:rPr>
        <w:t>8</w:t>
      </w:r>
      <w:r w:rsidRPr="000C23E5">
        <w:rPr>
          <w:sz w:val="22"/>
          <w:szCs w:val="22"/>
        </w:rPr>
        <w:t xml:space="preserve">. do </w:t>
      </w:r>
      <w:r>
        <w:rPr>
          <w:sz w:val="22"/>
          <w:szCs w:val="22"/>
        </w:rPr>
        <w:t>30</w:t>
      </w:r>
      <w:r w:rsidRPr="000C23E5">
        <w:rPr>
          <w:sz w:val="22"/>
          <w:szCs w:val="22"/>
        </w:rPr>
        <w:t>.</w:t>
      </w:r>
      <w:r>
        <w:rPr>
          <w:sz w:val="22"/>
          <w:szCs w:val="22"/>
        </w:rPr>
        <w:t xml:space="preserve"> rujna </w:t>
      </w:r>
      <w:r w:rsidRPr="000C23E5">
        <w:rPr>
          <w:sz w:val="22"/>
          <w:szCs w:val="22"/>
        </w:rPr>
        <w:t>202</w:t>
      </w:r>
      <w:r>
        <w:rPr>
          <w:sz w:val="22"/>
          <w:szCs w:val="22"/>
        </w:rPr>
        <w:t>2</w:t>
      </w:r>
      <w:r w:rsidRPr="000C23E5">
        <w:rPr>
          <w:sz w:val="22"/>
          <w:szCs w:val="22"/>
        </w:rPr>
        <w:t>. godine te popis preventivnih aktivnosti, podloga za procjenu potrebnih sredstava za Javnu vatrogasnu postrojbu grada Šibenika</w:t>
      </w:r>
      <w:r>
        <w:rPr>
          <w:sz w:val="22"/>
          <w:szCs w:val="22"/>
        </w:rPr>
        <w:t>, slijedeći definirane ciljeve</w:t>
      </w:r>
      <w:r w:rsidR="00847F7A">
        <w:rPr>
          <w:sz w:val="22"/>
          <w:szCs w:val="22"/>
        </w:rPr>
        <w:t xml:space="preserve"> te prikazujući</w:t>
      </w:r>
      <w:r w:rsidRPr="000C23E5">
        <w:rPr>
          <w:sz w:val="22"/>
          <w:szCs w:val="22"/>
        </w:rPr>
        <w:t xml:space="preserve"> pokazatelj</w:t>
      </w:r>
      <w:r w:rsidR="00847F7A">
        <w:rPr>
          <w:sz w:val="22"/>
          <w:szCs w:val="22"/>
        </w:rPr>
        <w:t>e</w:t>
      </w:r>
      <w:r w:rsidRPr="000C23E5">
        <w:rPr>
          <w:sz w:val="22"/>
          <w:szCs w:val="22"/>
        </w:rPr>
        <w:t xml:space="preserve"> uspješnosti</w:t>
      </w:r>
      <w:r w:rsidR="00847F7A">
        <w:rPr>
          <w:sz w:val="22"/>
          <w:szCs w:val="22"/>
        </w:rPr>
        <w:t>.</w:t>
      </w:r>
    </w:p>
    <w:p w14:paraId="50A66FA0" w14:textId="1A64654F" w:rsidR="000D33C0" w:rsidRDefault="00112FE3" w:rsidP="00112FE3">
      <w:pPr>
        <w:jc w:val="center"/>
      </w:pPr>
      <w:r w:rsidRPr="00112FE3">
        <w:t>BROJ INTERVENCIJA PREMA VRSTAMA KROZ RAZDOBLJE 2018.-30.09.2022.</w:t>
      </w:r>
    </w:p>
    <w:p w14:paraId="188F34E2" w14:textId="53446E66" w:rsidR="00112FE3" w:rsidRDefault="00112FE3" w:rsidP="00112FE3">
      <w:pPr>
        <w:ind w:left="-284"/>
        <w:jc w:val="center"/>
      </w:pPr>
      <w:r>
        <w:rPr>
          <w:noProof/>
        </w:rPr>
        <w:drawing>
          <wp:inline distT="0" distB="0" distL="0" distR="0" wp14:anchorId="669CBFF6" wp14:editId="4EFCCCAA">
            <wp:extent cx="6145530" cy="4608830"/>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5530" cy="4608830"/>
                    </a:xfrm>
                    <a:prstGeom prst="rect">
                      <a:avLst/>
                    </a:prstGeom>
                    <a:noFill/>
                  </pic:spPr>
                </pic:pic>
              </a:graphicData>
            </a:graphic>
          </wp:inline>
        </w:drawing>
      </w:r>
    </w:p>
    <w:p w14:paraId="3CB621AC" w14:textId="77777777" w:rsidR="00112FE3" w:rsidRDefault="00112FE3" w:rsidP="00112FE3">
      <w:pPr>
        <w:jc w:val="center"/>
        <w:rPr>
          <w:rFonts w:ascii="Calibri" w:hAnsi="Calibri"/>
          <w:b/>
          <w:sz w:val="24"/>
          <w:szCs w:val="24"/>
        </w:rPr>
      </w:pPr>
    </w:p>
    <w:p w14:paraId="7261204A" w14:textId="77777777" w:rsidR="00112FE3" w:rsidRDefault="00112FE3" w:rsidP="00112FE3">
      <w:pPr>
        <w:jc w:val="center"/>
        <w:rPr>
          <w:rFonts w:ascii="Calibri" w:hAnsi="Calibri"/>
          <w:b/>
          <w:sz w:val="24"/>
          <w:szCs w:val="24"/>
        </w:rPr>
      </w:pPr>
    </w:p>
    <w:p w14:paraId="681424A3" w14:textId="3AD2EE17" w:rsidR="00112FE3" w:rsidRDefault="00112FE3" w:rsidP="00112FE3">
      <w:pPr>
        <w:jc w:val="center"/>
        <w:rPr>
          <w:rFonts w:ascii="Calibri" w:hAnsi="Calibri"/>
          <w:b/>
          <w:sz w:val="24"/>
          <w:szCs w:val="24"/>
        </w:rPr>
      </w:pPr>
    </w:p>
    <w:p w14:paraId="4904AF03" w14:textId="77777777" w:rsidR="00752B88" w:rsidRDefault="00752B88" w:rsidP="00112FE3">
      <w:pPr>
        <w:jc w:val="center"/>
        <w:rPr>
          <w:rFonts w:ascii="Calibri" w:hAnsi="Calibri"/>
          <w:b/>
          <w:sz w:val="24"/>
          <w:szCs w:val="24"/>
        </w:rPr>
      </w:pPr>
    </w:p>
    <w:p w14:paraId="72D59643" w14:textId="77777777" w:rsidR="00112FE3" w:rsidRDefault="00112FE3" w:rsidP="00112FE3">
      <w:pPr>
        <w:jc w:val="center"/>
        <w:rPr>
          <w:rFonts w:ascii="Calibri" w:hAnsi="Calibri"/>
          <w:b/>
          <w:sz w:val="24"/>
          <w:szCs w:val="24"/>
        </w:rPr>
      </w:pPr>
    </w:p>
    <w:p w14:paraId="04E07BAC" w14:textId="67CE5D13" w:rsidR="00112FE3" w:rsidRDefault="00112FE3" w:rsidP="00112FE3">
      <w:pPr>
        <w:jc w:val="center"/>
        <w:rPr>
          <w:rFonts w:ascii="Calibri" w:hAnsi="Calibri"/>
          <w:b/>
          <w:sz w:val="24"/>
          <w:szCs w:val="24"/>
        </w:rPr>
      </w:pPr>
      <w:r>
        <w:rPr>
          <w:rFonts w:ascii="Calibri" w:hAnsi="Calibri"/>
          <w:b/>
          <w:sz w:val="24"/>
          <w:szCs w:val="24"/>
        </w:rPr>
        <w:lastRenderedPageBreak/>
        <w:t>VRSTE VATROGASNIH INTERVENCIJA – UKUPNO 2018.-2021.</w:t>
      </w:r>
    </w:p>
    <w:tbl>
      <w:tblPr>
        <w:tblpPr w:leftFromText="180" w:rightFromText="180" w:bottomFromText="160" w:vertAnchor="text" w:horzAnchor="margin" w:tblpXSpec="center" w:tblpY="352"/>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1"/>
        <w:gridCol w:w="1868"/>
        <w:gridCol w:w="1701"/>
        <w:gridCol w:w="1276"/>
        <w:gridCol w:w="1701"/>
      </w:tblGrid>
      <w:tr w:rsidR="00112FE3" w:rsidRPr="00966828" w14:paraId="044D9EBB" w14:textId="77777777" w:rsidTr="000A22B7">
        <w:trPr>
          <w:trHeight w:val="460"/>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F5370C" w14:textId="77777777" w:rsidR="00112FE3" w:rsidRPr="00966828" w:rsidRDefault="00112FE3" w:rsidP="000A22B7">
            <w:pPr>
              <w:spacing w:after="0" w:line="276" w:lineRule="auto"/>
              <w:jc w:val="center"/>
              <w:rPr>
                <w:rFonts w:ascii="Calibri" w:eastAsia="Calibri" w:hAnsi="Calibri" w:cs="Times New Roman"/>
                <w:b/>
              </w:rPr>
            </w:pPr>
            <w:r w:rsidRPr="00966828">
              <w:rPr>
                <w:rFonts w:ascii="Calibri" w:eastAsia="Calibri" w:hAnsi="Calibri" w:cs="Times New Roman"/>
                <w:b/>
              </w:rPr>
              <w:t>INTERVENCIJE PREMA VRSTAMA</w:t>
            </w:r>
          </w:p>
        </w:tc>
      </w:tr>
      <w:tr w:rsidR="00112FE3" w:rsidRPr="00966828" w14:paraId="65D3E2E7" w14:textId="77777777" w:rsidTr="000A22B7">
        <w:trPr>
          <w:trHeight w:val="380"/>
        </w:trPr>
        <w:tc>
          <w:tcPr>
            <w:tcW w:w="210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CF1778" w14:textId="77777777" w:rsidR="00112FE3" w:rsidRPr="00966828" w:rsidRDefault="00112FE3" w:rsidP="000A22B7">
            <w:pPr>
              <w:spacing w:after="0" w:line="276" w:lineRule="auto"/>
              <w:rPr>
                <w:rFonts w:ascii="Calibri" w:eastAsia="Calibri" w:hAnsi="Calibri" w:cs="Times New Roman"/>
                <w:b/>
                <w:sz w:val="20"/>
                <w:szCs w:val="20"/>
              </w:rPr>
            </w:pPr>
            <w:r w:rsidRPr="00966828">
              <w:rPr>
                <w:rFonts w:ascii="Calibri" w:eastAsia="Calibri" w:hAnsi="Calibri" w:cs="Times New Roman"/>
                <w:b/>
                <w:sz w:val="20"/>
                <w:szCs w:val="20"/>
              </w:rPr>
              <w:t>VRSTA VATROGASNE INTERVENCIJE</w:t>
            </w:r>
          </w:p>
        </w:tc>
        <w:tc>
          <w:tcPr>
            <w:tcW w:w="654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C41E87" w14:textId="77777777" w:rsidR="00112FE3" w:rsidRPr="00966828" w:rsidRDefault="00112FE3" w:rsidP="000A22B7">
            <w:pPr>
              <w:spacing w:after="0" w:line="276" w:lineRule="auto"/>
              <w:jc w:val="center"/>
              <w:rPr>
                <w:rFonts w:ascii="Calibri" w:eastAsia="Calibri" w:hAnsi="Calibri" w:cs="Times New Roman"/>
                <w:b/>
                <w:sz w:val="20"/>
                <w:szCs w:val="20"/>
              </w:rPr>
            </w:pPr>
            <w:r w:rsidRPr="00966828">
              <w:rPr>
                <w:rFonts w:ascii="Calibri" w:eastAsia="Calibri" w:hAnsi="Calibri" w:cs="Times New Roman"/>
                <w:b/>
                <w:sz w:val="20"/>
                <w:szCs w:val="20"/>
              </w:rPr>
              <w:t>RAZDOBLJE</w:t>
            </w:r>
          </w:p>
        </w:tc>
      </w:tr>
      <w:tr w:rsidR="00112FE3" w:rsidRPr="00966828" w14:paraId="6ED7F6E3" w14:textId="77777777" w:rsidTr="000A22B7">
        <w:trPr>
          <w:trHeight w:val="212"/>
        </w:trPr>
        <w:tc>
          <w:tcPr>
            <w:tcW w:w="2101" w:type="dxa"/>
            <w:vMerge/>
            <w:tcBorders>
              <w:top w:val="single" w:sz="4" w:space="0" w:color="000000"/>
              <w:left w:val="single" w:sz="4" w:space="0" w:color="000000"/>
              <w:bottom w:val="single" w:sz="4" w:space="0" w:color="000000"/>
              <w:right w:val="single" w:sz="4" w:space="0" w:color="000000"/>
            </w:tcBorders>
            <w:vAlign w:val="center"/>
            <w:hideMark/>
          </w:tcPr>
          <w:p w14:paraId="0CB4AB29" w14:textId="77777777" w:rsidR="00112FE3" w:rsidRPr="00966828" w:rsidRDefault="00112FE3" w:rsidP="000A22B7">
            <w:pPr>
              <w:spacing w:after="0" w:line="256" w:lineRule="auto"/>
              <w:rPr>
                <w:rFonts w:ascii="Calibri" w:eastAsia="Calibri" w:hAnsi="Calibri" w:cs="Times New Roman"/>
                <w:b/>
                <w:sz w:val="20"/>
                <w:szCs w:val="20"/>
              </w:rPr>
            </w:pPr>
          </w:p>
        </w:tc>
        <w:tc>
          <w:tcPr>
            <w:tcW w:w="1868" w:type="dxa"/>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14:paraId="0A170550" w14:textId="77777777" w:rsidR="00112FE3" w:rsidRPr="00966828" w:rsidRDefault="00112FE3" w:rsidP="000A22B7">
            <w:pPr>
              <w:spacing w:after="0" w:line="276" w:lineRule="auto"/>
              <w:jc w:val="center"/>
              <w:rPr>
                <w:rFonts w:ascii="Calibri" w:eastAsia="Calibri" w:hAnsi="Calibri" w:cs="Times New Roman"/>
                <w:b/>
                <w:sz w:val="20"/>
                <w:szCs w:val="20"/>
              </w:rPr>
            </w:pPr>
            <w:r w:rsidRPr="00966828">
              <w:rPr>
                <w:rFonts w:ascii="Calibri" w:eastAsia="Calibri" w:hAnsi="Calibri" w:cs="Times New Roman"/>
                <w:b/>
                <w:sz w:val="20"/>
                <w:szCs w:val="20"/>
              </w:rPr>
              <w:t>201</w:t>
            </w:r>
            <w:r>
              <w:rPr>
                <w:rFonts w:ascii="Calibri" w:eastAsia="Calibri" w:hAnsi="Calibri" w:cs="Times New Roman"/>
                <w:b/>
                <w:sz w:val="20"/>
                <w:szCs w:val="20"/>
              </w:rPr>
              <w:t>8</w:t>
            </w:r>
            <w:r w:rsidRPr="00966828">
              <w:rPr>
                <w:rFonts w:ascii="Calibri" w:eastAsia="Calibri" w:hAnsi="Calibri" w:cs="Times New Roman"/>
                <w:b/>
                <w:sz w:val="20"/>
                <w:szCs w:val="20"/>
              </w:rPr>
              <w:t>.</w:t>
            </w:r>
          </w:p>
        </w:tc>
        <w:tc>
          <w:tcPr>
            <w:tcW w:w="1701"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hideMark/>
          </w:tcPr>
          <w:p w14:paraId="30337121" w14:textId="77777777" w:rsidR="00112FE3" w:rsidRPr="00966828" w:rsidRDefault="00112FE3" w:rsidP="000A22B7">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rPr>
              <w:t>2019.</w:t>
            </w:r>
          </w:p>
        </w:tc>
        <w:tc>
          <w:tcPr>
            <w:tcW w:w="1276"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hideMark/>
          </w:tcPr>
          <w:p w14:paraId="4087D921" w14:textId="77777777" w:rsidR="00112FE3" w:rsidRPr="00966828" w:rsidRDefault="00112FE3" w:rsidP="000A22B7">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rPr>
              <w:t>2020.</w:t>
            </w:r>
          </w:p>
        </w:tc>
        <w:tc>
          <w:tcPr>
            <w:tcW w:w="1701" w:type="dxa"/>
            <w:tcBorders>
              <w:top w:val="single" w:sz="4" w:space="0" w:color="000000"/>
              <w:left w:val="single" w:sz="4" w:space="0" w:color="auto"/>
              <w:bottom w:val="single" w:sz="4" w:space="0" w:color="000000"/>
              <w:right w:val="single" w:sz="4" w:space="0" w:color="000000"/>
            </w:tcBorders>
            <w:shd w:val="clear" w:color="auto" w:fill="B4C6E7"/>
            <w:vAlign w:val="center"/>
          </w:tcPr>
          <w:p w14:paraId="36A18E2C" w14:textId="77777777" w:rsidR="00112FE3" w:rsidRPr="00966828" w:rsidRDefault="00112FE3" w:rsidP="000A22B7">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rPr>
              <w:t>2021.</w:t>
            </w:r>
          </w:p>
        </w:tc>
      </w:tr>
      <w:tr w:rsidR="00112FE3" w:rsidRPr="00966828" w14:paraId="0327530B" w14:textId="77777777" w:rsidTr="000A22B7">
        <w:trPr>
          <w:trHeight w:val="410"/>
        </w:trPr>
        <w:tc>
          <w:tcPr>
            <w:tcW w:w="210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E27588D" w14:textId="77777777" w:rsidR="00112FE3" w:rsidRPr="00966828" w:rsidRDefault="00112FE3" w:rsidP="000A22B7">
            <w:pPr>
              <w:spacing w:after="0" w:line="276" w:lineRule="auto"/>
              <w:rPr>
                <w:rFonts w:ascii="Calibri" w:eastAsia="Calibri" w:hAnsi="Calibri" w:cs="Times New Roman"/>
                <w:bCs/>
                <w:sz w:val="20"/>
                <w:szCs w:val="20"/>
              </w:rPr>
            </w:pPr>
            <w:r w:rsidRPr="00966828">
              <w:rPr>
                <w:rFonts w:ascii="Calibri" w:eastAsia="Calibri" w:hAnsi="Calibri" w:cs="Times New Roman"/>
                <w:bCs/>
                <w:sz w:val="20"/>
                <w:szCs w:val="20"/>
              </w:rPr>
              <w:t>Požari</w:t>
            </w:r>
          </w:p>
        </w:tc>
        <w:tc>
          <w:tcPr>
            <w:tcW w:w="1868" w:type="dxa"/>
            <w:tcBorders>
              <w:top w:val="single" w:sz="4" w:space="0" w:color="000000"/>
              <w:left w:val="single" w:sz="4" w:space="0" w:color="auto"/>
              <w:bottom w:val="single" w:sz="4" w:space="0" w:color="000000"/>
              <w:right w:val="single" w:sz="4" w:space="0" w:color="000000"/>
            </w:tcBorders>
            <w:shd w:val="clear" w:color="auto" w:fill="FFFFFF"/>
            <w:vAlign w:val="center"/>
            <w:hideMark/>
          </w:tcPr>
          <w:p w14:paraId="767CFD40"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244</w:t>
            </w:r>
          </w:p>
        </w:tc>
        <w:tc>
          <w:tcPr>
            <w:tcW w:w="1701" w:type="dxa"/>
            <w:tcBorders>
              <w:top w:val="single" w:sz="4" w:space="0" w:color="000000"/>
              <w:left w:val="single" w:sz="4" w:space="0" w:color="auto"/>
              <w:bottom w:val="single" w:sz="4" w:space="0" w:color="000000"/>
              <w:right w:val="single" w:sz="4" w:space="0" w:color="auto"/>
            </w:tcBorders>
            <w:shd w:val="clear" w:color="auto" w:fill="FFFFFF"/>
            <w:vAlign w:val="center"/>
            <w:hideMark/>
          </w:tcPr>
          <w:p w14:paraId="340C6CF9"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252</w:t>
            </w:r>
          </w:p>
        </w:tc>
        <w:tc>
          <w:tcPr>
            <w:tcW w:w="1276" w:type="dxa"/>
            <w:tcBorders>
              <w:top w:val="single" w:sz="4" w:space="0" w:color="000000"/>
              <w:left w:val="single" w:sz="4" w:space="0" w:color="auto"/>
              <w:bottom w:val="single" w:sz="4" w:space="0" w:color="000000"/>
              <w:right w:val="single" w:sz="4" w:space="0" w:color="auto"/>
            </w:tcBorders>
            <w:shd w:val="clear" w:color="auto" w:fill="FFFFFF"/>
            <w:vAlign w:val="center"/>
            <w:hideMark/>
          </w:tcPr>
          <w:p w14:paraId="5BBD5583"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207</w:t>
            </w:r>
          </w:p>
        </w:tc>
        <w:tc>
          <w:tcPr>
            <w:tcW w:w="170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9866041"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221</w:t>
            </w:r>
          </w:p>
        </w:tc>
      </w:tr>
      <w:tr w:rsidR="00112FE3" w:rsidRPr="00966828" w14:paraId="4465BFA6" w14:textId="77777777" w:rsidTr="000A22B7">
        <w:trPr>
          <w:trHeight w:val="416"/>
        </w:trPr>
        <w:tc>
          <w:tcPr>
            <w:tcW w:w="210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6A96DAB" w14:textId="77777777" w:rsidR="00112FE3" w:rsidRPr="00966828" w:rsidRDefault="00112FE3" w:rsidP="000A22B7">
            <w:pPr>
              <w:spacing w:after="0" w:line="276" w:lineRule="auto"/>
              <w:rPr>
                <w:rFonts w:ascii="Calibri" w:eastAsia="Calibri" w:hAnsi="Calibri" w:cs="Times New Roman"/>
                <w:bCs/>
                <w:sz w:val="20"/>
                <w:szCs w:val="20"/>
              </w:rPr>
            </w:pPr>
            <w:r w:rsidRPr="00966828">
              <w:rPr>
                <w:rFonts w:ascii="Calibri" w:eastAsia="Calibri" w:hAnsi="Calibri" w:cs="Times New Roman"/>
                <w:bCs/>
                <w:sz w:val="20"/>
                <w:szCs w:val="20"/>
              </w:rPr>
              <w:t>Tehničke intervencije</w:t>
            </w:r>
          </w:p>
        </w:tc>
        <w:tc>
          <w:tcPr>
            <w:tcW w:w="1868" w:type="dxa"/>
            <w:tcBorders>
              <w:top w:val="single" w:sz="4" w:space="0" w:color="000000"/>
              <w:left w:val="single" w:sz="4" w:space="0" w:color="auto"/>
              <w:bottom w:val="single" w:sz="4" w:space="0" w:color="000000"/>
              <w:right w:val="single" w:sz="4" w:space="0" w:color="000000"/>
            </w:tcBorders>
            <w:shd w:val="clear" w:color="auto" w:fill="FFFFFF"/>
            <w:vAlign w:val="center"/>
            <w:hideMark/>
          </w:tcPr>
          <w:p w14:paraId="7CE0F417"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133</w:t>
            </w:r>
          </w:p>
        </w:tc>
        <w:tc>
          <w:tcPr>
            <w:tcW w:w="1701" w:type="dxa"/>
            <w:tcBorders>
              <w:top w:val="single" w:sz="4" w:space="0" w:color="000000"/>
              <w:left w:val="single" w:sz="4" w:space="0" w:color="auto"/>
              <w:bottom w:val="single" w:sz="4" w:space="0" w:color="000000"/>
              <w:right w:val="single" w:sz="4" w:space="0" w:color="auto"/>
            </w:tcBorders>
            <w:shd w:val="clear" w:color="auto" w:fill="FFFFFF"/>
            <w:vAlign w:val="center"/>
            <w:hideMark/>
          </w:tcPr>
          <w:p w14:paraId="5D010553"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146</w:t>
            </w:r>
          </w:p>
        </w:tc>
        <w:tc>
          <w:tcPr>
            <w:tcW w:w="1276" w:type="dxa"/>
            <w:tcBorders>
              <w:top w:val="single" w:sz="4" w:space="0" w:color="000000"/>
              <w:left w:val="single" w:sz="4" w:space="0" w:color="auto"/>
              <w:bottom w:val="single" w:sz="4" w:space="0" w:color="000000"/>
              <w:right w:val="single" w:sz="4" w:space="0" w:color="auto"/>
            </w:tcBorders>
            <w:shd w:val="clear" w:color="auto" w:fill="FFFFFF"/>
            <w:vAlign w:val="center"/>
            <w:hideMark/>
          </w:tcPr>
          <w:p w14:paraId="0B361B72"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87</w:t>
            </w:r>
          </w:p>
        </w:tc>
        <w:tc>
          <w:tcPr>
            <w:tcW w:w="170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5C7932C"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127</w:t>
            </w:r>
          </w:p>
        </w:tc>
      </w:tr>
      <w:tr w:rsidR="00112FE3" w:rsidRPr="00966828" w14:paraId="585387F2" w14:textId="77777777" w:rsidTr="000A22B7">
        <w:trPr>
          <w:trHeight w:val="407"/>
        </w:trPr>
        <w:tc>
          <w:tcPr>
            <w:tcW w:w="210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E7613C8" w14:textId="77777777" w:rsidR="00112FE3" w:rsidRPr="00966828" w:rsidRDefault="00112FE3" w:rsidP="000A22B7">
            <w:pPr>
              <w:spacing w:after="0" w:line="276" w:lineRule="auto"/>
              <w:rPr>
                <w:rFonts w:ascii="Calibri" w:eastAsia="Calibri" w:hAnsi="Calibri" w:cs="Times New Roman"/>
                <w:bCs/>
                <w:sz w:val="20"/>
                <w:szCs w:val="20"/>
              </w:rPr>
            </w:pPr>
            <w:r w:rsidRPr="00966828">
              <w:rPr>
                <w:rFonts w:ascii="Calibri" w:eastAsia="Calibri" w:hAnsi="Calibri" w:cs="Times New Roman"/>
                <w:bCs/>
                <w:sz w:val="20"/>
                <w:szCs w:val="20"/>
              </w:rPr>
              <w:t>Akcidenti</w:t>
            </w:r>
          </w:p>
        </w:tc>
        <w:tc>
          <w:tcPr>
            <w:tcW w:w="1868" w:type="dxa"/>
            <w:tcBorders>
              <w:top w:val="single" w:sz="4" w:space="0" w:color="000000"/>
              <w:left w:val="single" w:sz="4" w:space="0" w:color="auto"/>
              <w:bottom w:val="single" w:sz="4" w:space="0" w:color="000000"/>
              <w:right w:val="single" w:sz="4" w:space="0" w:color="000000"/>
            </w:tcBorders>
            <w:shd w:val="clear" w:color="auto" w:fill="FFFFFF"/>
            <w:vAlign w:val="center"/>
            <w:hideMark/>
          </w:tcPr>
          <w:p w14:paraId="62E19647"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1</w:t>
            </w:r>
          </w:p>
        </w:tc>
        <w:tc>
          <w:tcPr>
            <w:tcW w:w="1701" w:type="dxa"/>
            <w:tcBorders>
              <w:top w:val="single" w:sz="4" w:space="0" w:color="000000"/>
              <w:left w:val="single" w:sz="4" w:space="0" w:color="auto"/>
              <w:bottom w:val="single" w:sz="4" w:space="0" w:color="000000"/>
              <w:right w:val="single" w:sz="4" w:space="0" w:color="auto"/>
            </w:tcBorders>
            <w:shd w:val="clear" w:color="auto" w:fill="FFFFFF"/>
            <w:vAlign w:val="center"/>
            <w:hideMark/>
          </w:tcPr>
          <w:p w14:paraId="034F0B99" w14:textId="77777777" w:rsidR="00112FE3" w:rsidRPr="00966828" w:rsidRDefault="00112FE3" w:rsidP="000A22B7">
            <w:pPr>
              <w:spacing w:after="0" w:line="276" w:lineRule="auto"/>
              <w:jc w:val="center"/>
              <w:rPr>
                <w:rFonts w:ascii="Calibri" w:eastAsia="Calibri" w:hAnsi="Calibri" w:cs="Times New Roman"/>
                <w:sz w:val="20"/>
                <w:szCs w:val="20"/>
              </w:rPr>
            </w:pPr>
            <w:r w:rsidRPr="00966828">
              <w:rPr>
                <w:rFonts w:ascii="Calibri" w:eastAsia="Calibri" w:hAnsi="Calibri" w:cs="Times New Roman"/>
                <w:sz w:val="20"/>
                <w:szCs w:val="20"/>
              </w:rPr>
              <w:t>1</w:t>
            </w:r>
          </w:p>
        </w:tc>
        <w:tc>
          <w:tcPr>
            <w:tcW w:w="1276" w:type="dxa"/>
            <w:tcBorders>
              <w:top w:val="single" w:sz="4" w:space="0" w:color="000000"/>
              <w:left w:val="single" w:sz="4" w:space="0" w:color="auto"/>
              <w:bottom w:val="single" w:sz="4" w:space="0" w:color="000000"/>
              <w:right w:val="single" w:sz="4" w:space="0" w:color="auto"/>
            </w:tcBorders>
            <w:shd w:val="clear" w:color="auto" w:fill="FFFFFF"/>
            <w:vAlign w:val="center"/>
            <w:hideMark/>
          </w:tcPr>
          <w:p w14:paraId="0A7C8BFB"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2</w:t>
            </w:r>
          </w:p>
        </w:tc>
        <w:tc>
          <w:tcPr>
            <w:tcW w:w="170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712D3C8"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0</w:t>
            </w:r>
          </w:p>
        </w:tc>
      </w:tr>
      <w:tr w:rsidR="00112FE3" w:rsidRPr="00966828" w14:paraId="71C80259" w14:textId="77777777" w:rsidTr="000A22B7">
        <w:trPr>
          <w:trHeight w:val="413"/>
        </w:trPr>
        <w:tc>
          <w:tcPr>
            <w:tcW w:w="210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79339D7" w14:textId="77777777" w:rsidR="00112FE3" w:rsidRPr="00966828" w:rsidRDefault="00112FE3" w:rsidP="000A22B7">
            <w:pPr>
              <w:spacing w:after="0" w:line="276" w:lineRule="auto"/>
              <w:rPr>
                <w:rFonts w:ascii="Calibri" w:eastAsia="Calibri" w:hAnsi="Calibri" w:cs="Times New Roman"/>
                <w:bCs/>
                <w:sz w:val="20"/>
                <w:szCs w:val="20"/>
              </w:rPr>
            </w:pPr>
            <w:r w:rsidRPr="00966828">
              <w:rPr>
                <w:rFonts w:ascii="Calibri" w:eastAsia="Calibri" w:hAnsi="Calibri" w:cs="Times New Roman"/>
                <w:bCs/>
                <w:sz w:val="20"/>
                <w:szCs w:val="20"/>
              </w:rPr>
              <w:t>Ostale intervencije</w:t>
            </w:r>
          </w:p>
        </w:tc>
        <w:tc>
          <w:tcPr>
            <w:tcW w:w="1868" w:type="dxa"/>
            <w:tcBorders>
              <w:top w:val="single" w:sz="4" w:space="0" w:color="000000"/>
              <w:left w:val="single" w:sz="4" w:space="0" w:color="auto"/>
              <w:bottom w:val="single" w:sz="4" w:space="0" w:color="000000"/>
              <w:right w:val="single" w:sz="4" w:space="0" w:color="000000"/>
            </w:tcBorders>
            <w:shd w:val="clear" w:color="auto" w:fill="FFFFFF"/>
            <w:vAlign w:val="center"/>
            <w:hideMark/>
          </w:tcPr>
          <w:p w14:paraId="061EA84D"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63</w:t>
            </w:r>
          </w:p>
        </w:tc>
        <w:tc>
          <w:tcPr>
            <w:tcW w:w="1701" w:type="dxa"/>
            <w:tcBorders>
              <w:top w:val="single" w:sz="4" w:space="0" w:color="000000"/>
              <w:left w:val="single" w:sz="4" w:space="0" w:color="auto"/>
              <w:bottom w:val="single" w:sz="4" w:space="0" w:color="000000"/>
              <w:right w:val="single" w:sz="4" w:space="0" w:color="auto"/>
            </w:tcBorders>
            <w:shd w:val="clear" w:color="auto" w:fill="FFFFFF"/>
            <w:vAlign w:val="center"/>
            <w:hideMark/>
          </w:tcPr>
          <w:p w14:paraId="612B587A"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58</w:t>
            </w:r>
          </w:p>
        </w:tc>
        <w:tc>
          <w:tcPr>
            <w:tcW w:w="1276" w:type="dxa"/>
            <w:tcBorders>
              <w:top w:val="single" w:sz="4" w:space="0" w:color="000000"/>
              <w:left w:val="single" w:sz="4" w:space="0" w:color="auto"/>
              <w:bottom w:val="single" w:sz="4" w:space="0" w:color="000000"/>
              <w:right w:val="single" w:sz="4" w:space="0" w:color="auto"/>
            </w:tcBorders>
            <w:shd w:val="clear" w:color="auto" w:fill="FFFFFF"/>
            <w:vAlign w:val="center"/>
            <w:hideMark/>
          </w:tcPr>
          <w:p w14:paraId="56EE3D99"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61</w:t>
            </w:r>
          </w:p>
        </w:tc>
        <w:tc>
          <w:tcPr>
            <w:tcW w:w="170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CBE0B66" w14:textId="77777777" w:rsidR="00112FE3" w:rsidRPr="00966828" w:rsidRDefault="00112FE3" w:rsidP="000A22B7">
            <w:pPr>
              <w:spacing w:after="0" w:line="276" w:lineRule="auto"/>
              <w:jc w:val="center"/>
              <w:rPr>
                <w:rFonts w:ascii="Calibri" w:eastAsia="Calibri" w:hAnsi="Calibri" w:cs="Times New Roman"/>
                <w:sz w:val="20"/>
                <w:szCs w:val="20"/>
              </w:rPr>
            </w:pPr>
            <w:r>
              <w:rPr>
                <w:rFonts w:ascii="Calibri" w:eastAsia="Calibri" w:hAnsi="Calibri" w:cs="Times New Roman"/>
                <w:sz w:val="20"/>
                <w:szCs w:val="20"/>
              </w:rPr>
              <w:t>47</w:t>
            </w:r>
          </w:p>
        </w:tc>
      </w:tr>
      <w:tr w:rsidR="00112FE3" w:rsidRPr="00966828" w14:paraId="19623DF4" w14:textId="77777777" w:rsidTr="000A22B7">
        <w:trPr>
          <w:trHeight w:val="278"/>
        </w:trPr>
        <w:tc>
          <w:tcPr>
            <w:tcW w:w="21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10EF650" w14:textId="77777777" w:rsidR="00112FE3" w:rsidRPr="00966828" w:rsidRDefault="00112FE3" w:rsidP="000A22B7">
            <w:pPr>
              <w:spacing w:after="0" w:line="276" w:lineRule="auto"/>
              <w:rPr>
                <w:rFonts w:ascii="Calibri" w:eastAsia="Calibri" w:hAnsi="Calibri" w:cs="Times New Roman"/>
                <w:b/>
                <w:sz w:val="20"/>
                <w:szCs w:val="20"/>
              </w:rPr>
            </w:pPr>
            <w:r w:rsidRPr="00966828">
              <w:rPr>
                <w:rFonts w:ascii="Calibri" w:eastAsia="Calibri" w:hAnsi="Calibri" w:cs="Times New Roman"/>
                <w:b/>
                <w:sz w:val="20"/>
                <w:szCs w:val="20"/>
              </w:rPr>
              <w:t>UKUPNO</w:t>
            </w:r>
          </w:p>
        </w:tc>
        <w:tc>
          <w:tcPr>
            <w:tcW w:w="1868" w:type="dxa"/>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14:paraId="560C16C8" w14:textId="77777777" w:rsidR="00112FE3" w:rsidRPr="00966828" w:rsidRDefault="00112FE3" w:rsidP="000A22B7">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rPr>
              <w:t>441</w:t>
            </w:r>
          </w:p>
        </w:tc>
        <w:tc>
          <w:tcPr>
            <w:tcW w:w="1701"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hideMark/>
          </w:tcPr>
          <w:p w14:paraId="28D2C795" w14:textId="77777777" w:rsidR="00112FE3" w:rsidRPr="00966828" w:rsidRDefault="00112FE3" w:rsidP="000A22B7">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rPr>
              <w:t>457</w:t>
            </w:r>
          </w:p>
        </w:tc>
        <w:tc>
          <w:tcPr>
            <w:tcW w:w="1276"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hideMark/>
          </w:tcPr>
          <w:p w14:paraId="393F5933" w14:textId="77777777" w:rsidR="00112FE3" w:rsidRPr="00966828" w:rsidRDefault="00112FE3" w:rsidP="000A22B7">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rPr>
              <w:t>357</w:t>
            </w:r>
          </w:p>
        </w:tc>
        <w:tc>
          <w:tcPr>
            <w:tcW w:w="1701" w:type="dxa"/>
            <w:tcBorders>
              <w:top w:val="single" w:sz="4" w:space="0" w:color="000000"/>
              <w:left w:val="single" w:sz="4" w:space="0" w:color="auto"/>
              <w:bottom w:val="single" w:sz="4" w:space="0" w:color="000000"/>
              <w:right w:val="single" w:sz="4" w:space="0" w:color="000000"/>
            </w:tcBorders>
            <w:shd w:val="clear" w:color="auto" w:fill="B4C6E7"/>
            <w:vAlign w:val="center"/>
          </w:tcPr>
          <w:p w14:paraId="4E4DCA99" w14:textId="77777777" w:rsidR="00112FE3" w:rsidRPr="00966828" w:rsidRDefault="00112FE3" w:rsidP="000A22B7">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rPr>
              <w:t>395</w:t>
            </w:r>
          </w:p>
        </w:tc>
      </w:tr>
    </w:tbl>
    <w:p w14:paraId="68EF8278" w14:textId="77777777" w:rsidR="00112FE3" w:rsidRDefault="00112FE3" w:rsidP="00112FE3">
      <w:pPr>
        <w:rPr>
          <w:rFonts w:ascii="Calibri" w:hAnsi="Calibri"/>
          <w:b/>
          <w:sz w:val="24"/>
          <w:szCs w:val="24"/>
        </w:rPr>
      </w:pPr>
    </w:p>
    <w:p w14:paraId="476D24B6" w14:textId="77777777" w:rsidR="00112FE3" w:rsidRDefault="00112FE3" w:rsidP="00112FE3">
      <w:pPr>
        <w:rPr>
          <w:rFonts w:ascii="Calibri" w:hAnsi="Calibri"/>
          <w:b/>
          <w:sz w:val="24"/>
          <w:szCs w:val="24"/>
        </w:rPr>
      </w:pPr>
    </w:p>
    <w:p w14:paraId="41264245" w14:textId="77777777" w:rsidR="00112FE3" w:rsidRDefault="00112FE3" w:rsidP="00112FE3">
      <w:pPr>
        <w:jc w:val="center"/>
        <w:rPr>
          <w:rFonts w:ascii="Calibri" w:hAnsi="Calibri"/>
          <w:b/>
          <w:sz w:val="24"/>
          <w:szCs w:val="24"/>
        </w:rPr>
      </w:pPr>
      <w:r>
        <w:rPr>
          <w:rFonts w:ascii="Calibri" w:hAnsi="Calibri"/>
          <w:b/>
          <w:noProof/>
          <w:sz w:val="24"/>
          <w:szCs w:val="24"/>
        </w:rPr>
        <w:drawing>
          <wp:inline distT="0" distB="0" distL="0" distR="0" wp14:anchorId="39627E1D" wp14:editId="128CFC33">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C916F9" w14:textId="77777777" w:rsidR="00112FE3" w:rsidRPr="00544913" w:rsidRDefault="00112FE3" w:rsidP="00112FE3">
      <w:pPr>
        <w:rPr>
          <w:rFonts w:ascii="Calibri" w:hAnsi="Calibri"/>
          <w:b/>
        </w:rPr>
      </w:pPr>
      <w:r w:rsidRPr="00544913">
        <w:rPr>
          <w:rFonts w:ascii="Calibri" w:hAnsi="Calibri"/>
        </w:rPr>
        <w:t>Izvor: VOC – JVP grada Šibenika</w:t>
      </w:r>
    </w:p>
    <w:p w14:paraId="0F047E1B" w14:textId="15E1E2AC" w:rsidR="00112FE3" w:rsidRDefault="00112FE3" w:rsidP="00752B88">
      <w:pPr>
        <w:jc w:val="both"/>
        <w:rPr>
          <w:rFonts w:ascii="Calibri" w:hAnsi="Calibri"/>
          <w:b/>
          <w:sz w:val="24"/>
          <w:szCs w:val="24"/>
        </w:rPr>
      </w:pPr>
      <w:r>
        <w:rPr>
          <w:rFonts w:ascii="Calibri" w:hAnsi="Calibri"/>
          <w:b/>
          <w:sz w:val="24"/>
          <w:szCs w:val="24"/>
        </w:rPr>
        <w:br w:type="page"/>
      </w:r>
    </w:p>
    <w:p w14:paraId="30A87B1D" w14:textId="4F77FD32" w:rsidR="00112FE3" w:rsidRPr="00693C47" w:rsidRDefault="00112FE3" w:rsidP="00112FE3">
      <w:pPr>
        <w:spacing w:after="0" w:line="276" w:lineRule="auto"/>
        <w:jc w:val="both"/>
        <w:rPr>
          <w:rFonts w:ascii="Calibri" w:hAnsi="Calibri"/>
          <w:sz w:val="22"/>
          <w:szCs w:val="22"/>
        </w:rPr>
      </w:pPr>
      <w:r w:rsidRPr="00693C47">
        <w:rPr>
          <w:rFonts w:ascii="Calibri" w:hAnsi="Calibri"/>
          <w:sz w:val="22"/>
          <w:szCs w:val="22"/>
        </w:rPr>
        <w:lastRenderedPageBreak/>
        <w:t xml:space="preserve">Do </w:t>
      </w:r>
      <w:r>
        <w:rPr>
          <w:rFonts w:ascii="Calibri" w:hAnsi="Calibri"/>
          <w:sz w:val="22"/>
          <w:szCs w:val="22"/>
        </w:rPr>
        <w:t>30</w:t>
      </w:r>
      <w:r w:rsidRPr="00693C47">
        <w:rPr>
          <w:rFonts w:ascii="Calibri" w:hAnsi="Calibri"/>
          <w:sz w:val="22"/>
          <w:szCs w:val="22"/>
        </w:rPr>
        <w:t>. rujna 202</w:t>
      </w:r>
      <w:r>
        <w:rPr>
          <w:rFonts w:ascii="Calibri" w:hAnsi="Calibri"/>
          <w:sz w:val="22"/>
          <w:szCs w:val="22"/>
        </w:rPr>
        <w:t>2</w:t>
      </w:r>
      <w:r w:rsidRPr="00693C47">
        <w:rPr>
          <w:rFonts w:ascii="Calibri" w:hAnsi="Calibri"/>
          <w:sz w:val="22"/>
          <w:szCs w:val="22"/>
        </w:rPr>
        <w:t>. godine Javna vatrogasna postrojba grada Šibenika obavila je 289 intervencija, stoga procjenjujemo da će na razini cijele 202</w:t>
      </w:r>
      <w:r>
        <w:rPr>
          <w:rFonts w:ascii="Calibri" w:hAnsi="Calibri"/>
          <w:sz w:val="22"/>
          <w:szCs w:val="22"/>
        </w:rPr>
        <w:t>2</w:t>
      </w:r>
      <w:r w:rsidRPr="00693C47">
        <w:rPr>
          <w:rFonts w:ascii="Calibri" w:hAnsi="Calibri"/>
          <w:sz w:val="22"/>
          <w:szCs w:val="22"/>
        </w:rPr>
        <w:t>. godine ta brojka iznositi oko 4</w:t>
      </w:r>
      <w:r>
        <w:rPr>
          <w:rFonts w:ascii="Calibri" w:hAnsi="Calibri"/>
          <w:sz w:val="22"/>
          <w:szCs w:val="22"/>
        </w:rPr>
        <w:t>4</w:t>
      </w:r>
      <w:r w:rsidRPr="00693C47">
        <w:rPr>
          <w:rFonts w:ascii="Calibri" w:hAnsi="Calibri"/>
          <w:sz w:val="22"/>
          <w:szCs w:val="22"/>
        </w:rPr>
        <w:t>0 intervencija.</w:t>
      </w:r>
    </w:p>
    <w:p w14:paraId="4A87E499" w14:textId="77777777" w:rsidR="00112FE3" w:rsidRPr="00693C47" w:rsidRDefault="00112FE3" w:rsidP="00112FE3">
      <w:pPr>
        <w:spacing w:after="0" w:line="276" w:lineRule="auto"/>
        <w:jc w:val="both"/>
        <w:rPr>
          <w:rFonts w:ascii="Calibri" w:hAnsi="Calibri"/>
          <w:sz w:val="22"/>
          <w:szCs w:val="22"/>
        </w:rPr>
      </w:pPr>
    </w:p>
    <w:p w14:paraId="7613DA67" w14:textId="3C1298B0" w:rsidR="000D33C0" w:rsidRPr="00321BFC" w:rsidRDefault="00112FE3" w:rsidP="00321BFC">
      <w:pPr>
        <w:spacing w:after="0" w:line="276" w:lineRule="auto"/>
        <w:jc w:val="both"/>
        <w:rPr>
          <w:rFonts w:ascii="Calibri" w:hAnsi="Calibri"/>
          <w:sz w:val="22"/>
          <w:szCs w:val="22"/>
        </w:rPr>
      </w:pPr>
      <w:r w:rsidRPr="00693C47">
        <w:rPr>
          <w:rFonts w:ascii="Calibri" w:hAnsi="Calibri"/>
          <w:sz w:val="22"/>
          <w:szCs w:val="22"/>
        </w:rPr>
        <w:t xml:space="preserve">S financijske strane gledano, ukupni troškovi intervencija do </w:t>
      </w:r>
      <w:r>
        <w:rPr>
          <w:rFonts w:ascii="Calibri" w:hAnsi="Calibri"/>
          <w:sz w:val="22"/>
          <w:szCs w:val="22"/>
        </w:rPr>
        <w:t>30</w:t>
      </w:r>
      <w:r w:rsidRPr="00693C47">
        <w:rPr>
          <w:rFonts w:ascii="Calibri" w:hAnsi="Calibri"/>
          <w:sz w:val="22"/>
          <w:szCs w:val="22"/>
        </w:rPr>
        <w:t>. rujna 202</w:t>
      </w:r>
      <w:r>
        <w:rPr>
          <w:rFonts w:ascii="Calibri" w:hAnsi="Calibri"/>
          <w:sz w:val="22"/>
          <w:szCs w:val="22"/>
        </w:rPr>
        <w:t>2</w:t>
      </w:r>
      <w:r w:rsidRPr="00693C47">
        <w:rPr>
          <w:rFonts w:ascii="Calibri" w:hAnsi="Calibri"/>
          <w:sz w:val="22"/>
          <w:szCs w:val="22"/>
        </w:rPr>
        <w:t xml:space="preserve">. godine iznosili su </w:t>
      </w:r>
      <w:r>
        <w:rPr>
          <w:rFonts w:ascii="Calibri" w:hAnsi="Calibri"/>
          <w:sz w:val="22"/>
          <w:szCs w:val="22"/>
        </w:rPr>
        <w:t xml:space="preserve">169.319,84 </w:t>
      </w:r>
      <w:r>
        <w:rPr>
          <w:rFonts w:ascii="Calibri" w:hAnsi="Calibri" w:cs="Calibri"/>
          <w:sz w:val="22"/>
          <w:szCs w:val="22"/>
        </w:rPr>
        <w:t>€</w:t>
      </w:r>
      <w:r>
        <w:rPr>
          <w:rFonts w:ascii="Calibri" w:hAnsi="Calibri"/>
          <w:sz w:val="22"/>
          <w:szCs w:val="22"/>
        </w:rPr>
        <w:t xml:space="preserve">, što je za 27.034,50 </w:t>
      </w:r>
      <w:r>
        <w:rPr>
          <w:rFonts w:ascii="Calibri" w:hAnsi="Calibri" w:cs="Calibri"/>
          <w:sz w:val="22"/>
          <w:szCs w:val="22"/>
        </w:rPr>
        <w:t>€</w:t>
      </w:r>
      <w:r>
        <w:rPr>
          <w:rFonts w:ascii="Calibri" w:hAnsi="Calibri"/>
          <w:sz w:val="22"/>
          <w:szCs w:val="22"/>
        </w:rPr>
        <w:t xml:space="preserve"> više nego u istom razdoblju prošle godine</w:t>
      </w:r>
      <w:r w:rsidRPr="00693C47">
        <w:rPr>
          <w:rFonts w:ascii="Calibri" w:hAnsi="Calibri"/>
          <w:sz w:val="22"/>
          <w:szCs w:val="22"/>
        </w:rPr>
        <w:t xml:space="preserve">. Moramo napomenuti da je, iz ukupnog troška, trošak rada vatrogasaca neposredno na intervencijama do </w:t>
      </w:r>
      <w:r>
        <w:rPr>
          <w:rFonts w:ascii="Calibri" w:hAnsi="Calibri"/>
          <w:sz w:val="22"/>
          <w:szCs w:val="22"/>
        </w:rPr>
        <w:t>30</w:t>
      </w:r>
      <w:r w:rsidRPr="00693C47">
        <w:rPr>
          <w:rFonts w:ascii="Calibri" w:hAnsi="Calibri"/>
          <w:sz w:val="22"/>
          <w:szCs w:val="22"/>
        </w:rPr>
        <w:t>. rujna 202</w:t>
      </w:r>
      <w:r>
        <w:rPr>
          <w:rFonts w:ascii="Calibri" w:hAnsi="Calibri"/>
          <w:sz w:val="22"/>
          <w:szCs w:val="22"/>
        </w:rPr>
        <w:t>2</w:t>
      </w:r>
      <w:r w:rsidRPr="00693C47">
        <w:rPr>
          <w:rFonts w:ascii="Calibri" w:hAnsi="Calibri"/>
          <w:sz w:val="22"/>
          <w:szCs w:val="22"/>
        </w:rPr>
        <w:t xml:space="preserve">. godine iznosio </w:t>
      </w:r>
      <w:r w:rsidR="00321BFC">
        <w:rPr>
          <w:rFonts w:ascii="Calibri" w:hAnsi="Calibri"/>
          <w:sz w:val="22"/>
          <w:szCs w:val="22"/>
        </w:rPr>
        <w:t xml:space="preserve">81.788,57 </w:t>
      </w:r>
      <w:r w:rsidR="00321BFC">
        <w:rPr>
          <w:rFonts w:ascii="Calibri" w:hAnsi="Calibri" w:cs="Calibri"/>
          <w:sz w:val="22"/>
          <w:szCs w:val="22"/>
        </w:rPr>
        <w:t>€</w:t>
      </w:r>
      <w:r w:rsidR="00321BFC">
        <w:rPr>
          <w:rFonts w:ascii="Calibri" w:hAnsi="Calibri"/>
          <w:sz w:val="22"/>
          <w:szCs w:val="22"/>
        </w:rPr>
        <w:t xml:space="preserve"> (17.719,49 </w:t>
      </w:r>
      <w:r w:rsidR="00321BFC">
        <w:rPr>
          <w:rFonts w:ascii="Calibri" w:hAnsi="Calibri" w:cs="Calibri"/>
          <w:sz w:val="22"/>
          <w:szCs w:val="22"/>
        </w:rPr>
        <w:t>€</w:t>
      </w:r>
      <w:r w:rsidR="00321BFC">
        <w:rPr>
          <w:rFonts w:ascii="Calibri" w:hAnsi="Calibri"/>
          <w:sz w:val="22"/>
          <w:szCs w:val="22"/>
        </w:rPr>
        <w:t xml:space="preserve"> u istom razdoblju 2021.)</w:t>
      </w:r>
      <w:r w:rsidRPr="00693C47">
        <w:rPr>
          <w:rFonts w:ascii="Calibri" w:hAnsi="Calibri"/>
          <w:sz w:val="22"/>
          <w:szCs w:val="22"/>
        </w:rPr>
        <w:t xml:space="preserve">, a trošak </w:t>
      </w:r>
      <w:r w:rsidR="00321BFC">
        <w:rPr>
          <w:rFonts w:ascii="Calibri" w:hAnsi="Calibri"/>
          <w:sz w:val="22"/>
          <w:szCs w:val="22"/>
        </w:rPr>
        <w:t>1.590,</w:t>
      </w:r>
      <w:r w:rsidRPr="00693C47">
        <w:rPr>
          <w:rFonts w:ascii="Calibri" w:hAnsi="Calibri"/>
          <w:sz w:val="22"/>
          <w:szCs w:val="22"/>
        </w:rPr>
        <w:t xml:space="preserve"> radnih sati vozila (u istom razdoblju 2018. godine vozila su odradila 671 radni sat, a u 2019. godini 909 radnih sati na intervencijama) iznosio je</w:t>
      </w:r>
      <w:r w:rsidR="00321BFC">
        <w:rPr>
          <w:rFonts w:ascii="Calibri" w:hAnsi="Calibri"/>
          <w:sz w:val="22"/>
          <w:szCs w:val="22"/>
        </w:rPr>
        <w:t xml:space="preserve"> 66.489,22 </w:t>
      </w:r>
      <w:r w:rsidR="00321BFC">
        <w:rPr>
          <w:rFonts w:ascii="Calibri" w:hAnsi="Calibri" w:cs="Calibri"/>
          <w:sz w:val="22"/>
          <w:szCs w:val="22"/>
        </w:rPr>
        <w:t>€</w:t>
      </w:r>
      <w:r w:rsidR="00321BFC">
        <w:rPr>
          <w:rFonts w:ascii="Calibri" w:hAnsi="Calibri"/>
          <w:sz w:val="22"/>
          <w:szCs w:val="22"/>
        </w:rPr>
        <w:t xml:space="preserve"> (14.938,95 </w:t>
      </w:r>
      <w:r w:rsidR="00321BFC">
        <w:rPr>
          <w:rFonts w:ascii="Calibri" w:hAnsi="Calibri" w:cs="Calibri"/>
          <w:sz w:val="22"/>
          <w:szCs w:val="22"/>
        </w:rPr>
        <w:t>€</w:t>
      </w:r>
      <w:r w:rsidR="00321BFC">
        <w:rPr>
          <w:rFonts w:ascii="Calibri" w:hAnsi="Calibri"/>
          <w:sz w:val="22"/>
          <w:szCs w:val="22"/>
        </w:rPr>
        <w:t xml:space="preserve"> više nego u istom razdoblju 2021.).</w:t>
      </w:r>
      <w:r w:rsidRPr="00693C47">
        <w:rPr>
          <w:rFonts w:ascii="Calibri" w:hAnsi="Calibri"/>
          <w:sz w:val="22"/>
          <w:szCs w:val="22"/>
        </w:rPr>
        <w:t xml:space="preserve"> </w:t>
      </w:r>
    </w:p>
    <w:p w14:paraId="301C46DA" w14:textId="2C4365C6" w:rsidR="000D33C0" w:rsidRDefault="000D33C0" w:rsidP="000D33C0"/>
    <w:p w14:paraId="30A4296F" w14:textId="77777777" w:rsidR="00752B88" w:rsidRDefault="00752B88" w:rsidP="000D33C0"/>
    <w:p w14:paraId="1BA0F8AB" w14:textId="5872845C" w:rsidR="000D33C0" w:rsidRPr="00814FA6" w:rsidRDefault="00B81144" w:rsidP="00814FA6">
      <w:pPr>
        <w:pStyle w:val="Naslov3"/>
        <w:rPr>
          <w:sz w:val="24"/>
          <w:szCs w:val="24"/>
        </w:rPr>
      </w:pPr>
      <w:bookmarkStart w:id="16" w:name="_Toc116633554"/>
      <w:r w:rsidRPr="00814FA6">
        <w:rPr>
          <w:sz w:val="24"/>
          <w:szCs w:val="24"/>
        </w:rPr>
        <w:t>I</w:t>
      </w:r>
      <w:r w:rsidR="00814FA6" w:rsidRPr="00814FA6">
        <w:rPr>
          <w:sz w:val="24"/>
          <w:szCs w:val="24"/>
        </w:rPr>
        <w:t>V</w:t>
      </w:r>
      <w:r w:rsidR="000D33C0" w:rsidRPr="00814FA6">
        <w:rPr>
          <w:sz w:val="24"/>
          <w:szCs w:val="24"/>
        </w:rPr>
        <w:t xml:space="preserve">.2.2. </w:t>
      </w:r>
      <w:r w:rsidR="00814FA6" w:rsidRPr="00814FA6">
        <w:rPr>
          <w:caps w:val="0"/>
          <w:sz w:val="24"/>
          <w:szCs w:val="24"/>
        </w:rPr>
        <w:t>Ciljevi</w:t>
      </w:r>
      <w:bookmarkEnd w:id="16"/>
    </w:p>
    <w:p w14:paraId="06BD88D0" w14:textId="30364E28" w:rsidR="000D33C0" w:rsidRDefault="000D33C0" w:rsidP="000D33C0"/>
    <w:p w14:paraId="2E613005" w14:textId="20FB3281" w:rsidR="000D33C0" w:rsidRDefault="00094F6A" w:rsidP="00094F6A">
      <w:pPr>
        <w:ind w:left="-284"/>
      </w:pPr>
      <w:r>
        <w:rPr>
          <w:noProof/>
        </w:rPr>
        <w:drawing>
          <wp:inline distT="0" distB="0" distL="0" distR="0" wp14:anchorId="5FCD46F1" wp14:editId="2771CFD0">
            <wp:extent cx="6120319" cy="4895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6094" cy="4900470"/>
                    </a:xfrm>
                    <a:prstGeom prst="rect">
                      <a:avLst/>
                    </a:prstGeom>
                  </pic:spPr>
                </pic:pic>
              </a:graphicData>
            </a:graphic>
          </wp:inline>
        </w:drawing>
      </w:r>
    </w:p>
    <w:p w14:paraId="6D4C320E" w14:textId="35CE465C" w:rsidR="000D33C0" w:rsidRDefault="00094F6A" w:rsidP="00094F6A">
      <w:pPr>
        <w:jc w:val="both"/>
        <w:rPr>
          <w:sz w:val="22"/>
          <w:szCs w:val="22"/>
        </w:rPr>
      </w:pPr>
      <w:r>
        <w:rPr>
          <w:sz w:val="22"/>
          <w:szCs w:val="22"/>
        </w:rPr>
        <w:t xml:space="preserve">Iz pregleda </w:t>
      </w:r>
      <w:r w:rsidRPr="00094F6A">
        <w:rPr>
          <w:sz w:val="22"/>
          <w:szCs w:val="22"/>
        </w:rPr>
        <w:t>redovnog programa Javne vatrogasne postrojbe grada Šibenika</w:t>
      </w:r>
      <w:r>
        <w:rPr>
          <w:sz w:val="22"/>
          <w:szCs w:val="22"/>
        </w:rPr>
        <w:t xml:space="preserve"> vidljiv je cilj koji sadržava podaktivnosti, odnosno redovnu, vlastitu i preventivnu djelatnost te način realizacije temeljem koje će se raditi na ostvarivanju zadanog cilja.</w:t>
      </w:r>
    </w:p>
    <w:p w14:paraId="1EEC0A91" w14:textId="367F725C" w:rsidR="00094F6A" w:rsidRPr="00094F6A" w:rsidRDefault="00094F6A" w:rsidP="00094F6A">
      <w:pPr>
        <w:jc w:val="both"/>
        <w:rPr>
          <w:sz w:val="22"/>
          <w:szCs w:val="22"/>
        </w:rPr>
      </w:pPr>
      <w:r w:rsidRPr="00094F6A">
        <w:rPr>
          <w:sz w:val="22"/>
          <w:szCs w:val="22"/>
        </w:rPr>
        <w:lastRenderedPageBreak/>
        <w:t>Realizacijom naveden</w:t>
      </w:r>
      <w:r>
        <w:rPr>
          <w:sz w:val="22"/>
          <w:szCs w:val="22"/>
        </w:rPr>
        <w:t>og</w:t>
      </w:r>
      <w:r w:rsidRPr="00094F6A">
        <w:rPr>
          <w:sz w:val="22"/>
          <w:szCs w:val="22"/>
        </w:rPr>
        <w:t xml:space="preserve"> programa postiže se učinak na opće dobro i sigurnost svih fizičkih i pravnih osoba s područja Grada Šibenika, ali i susjednih jedinica lokalne samouprave. Javna vatrogasna postrojba grada Šibenika javna je ustanova osnovana s ciljem skrbi o potrebama i interesima svih građana te kroz svoje preventivne aktivnosti u tijeku cijele godine nastoji podizati svijest građana. </w:t>
      </w:r>
    </w:p>
    <w:p w14:paraId="605E22BB" w14:textId="73F02D6D" w:rsidR="00094F6A" w:rsidRPr="00094F6A" w:rsidRDefault="00094F6A" w:rsidP="00094F6A">
      <w:pPr>
        <w:jc w:val="both"/>
        <w:rPr>
          <w:sz w:val="22"/>
          <w:szCs w:val="22"/>
        </w:rPr>
      </w:pPr>
      <w:r w:rsidRPr="00094F6A">
        <w:rPr>
          <w:sz w:val="22"/>
          <w:szCs w:val="22"/>
        </w:rPr>
        <w:t>Preventivnim djelovanjem i podizanjem svijesti građana dugoročno se može djelovati na podizanju stupnja sigurnosti imovine i zdravlja u svom okruženju, ali i načinu postupanja u opasnim situacijama prije dolaska vatrogasaca. Izostanak provedbe programa imao bi nemjerljive posljedice za sigurnost ljudi i imovine na području grada Šibenika. Posljedica neprovođenja programa dovela bi do negativnih učinaka za turizam</w:t>
      </w:r>
      <w:r w:rsidR="00056750">
        <w:rPr>
          <w:sz w:val="22"/>
          <w:szCs w:val="22"/>
        </w:rPr>
        <w:t>, s</w:t>
      </w:r>
      <w:r w:rsidRPr="00094F6A">
        <w:rPr>
          <w:sz w:val="22"/>
          <w:szCs w:val="22"/>
        </w:rPr>
        <w:t>toga je zajedničkim aktivnostima Javne vatrogasne postrojbe grada Šibenika i Grada Šibenika potrebno raditi na podizanju odobrenih financijskih sredstava u godinama ispred nas, kako bi se dosadašnje preventivne aktivnosti još unaprijedile. U protekle dvije godine, obzirom na pandemiju, preventivni program je opsegom smanjen, pri čemu se posebno misli na događaj Dani otvorenih vrata Javne vatrogasne postrojbe grada Šibenika koji je prije svega imao edukativan karakter. Preventivno djelovanje mora se vratiti na razinu prvobitnih realizacija te širiti i na druge aspekte kako bismo spriječili daljnji porast broja intervencija.</w:t>
      </w:r>
    </w:p>
    <w:p w14:paraId="4C385E03" w14:textId="77777777" w:rsidR="00752B88" w:rsidRDefault="00752B88" w:rsidP="000D33C0"/>
    <w:p w14:paraId="3D23A02B" w14:textId="6B20E695" w:rsidR="000D33C0" w:rsidRPr="00814FA6" w:rsidRDefault="00B81144" w:rsidP="00814FA6">
      <w:pPr>
        <w:pStyle w:val="Naslov3"/>
        <w:rPr>
          <w:sz w:val="24"/>
          <w:szCs w:val="24"/>
        </w:rPr>
      </w:pPr>
      <w:bookmarkStart w:id="17" w:name="_Toc116633555"/>
      <w:r w:rsidRPr="00814FA6">
        <w:rPr>
          <w:sz w:val="24"/>
          <w:szCs w:val="24"/>
        </w:rPr>
        <w:t>I</w:t>
      </w:r>
      <w:r w:rsidR="00814FA6" w:rsidRPr="00814FA6">
        <w:rPr>
          <w:sz w:val="24"/>
          <w:szCs w:val="24"/>
        </w:rPr>
        <w:t>V</w:t>
      </w:r>
      <w:r w:rsidR="000D33C0" w:rsidRPr="00814FA6">
        <w:rPr>
          <w:sz w:val="24"/>
          <w:szCs w:val="24"/>
        </w:rPr>
        <w:t xml:space="preserve">.2.3. </w:t>
      </w:r>
      <w:r w:rsidR="00814FA6" w:rsidRPr="00814FA6">
        <w:rPr>
          <w:caps w:val="0"/>
          <w:sz w:val="24"/>
          <w:szCs w:val="24"/>
        </w:rPr>
        <w:t>Pokazatelji uspješnosti</w:t>
      </w:r>
      <w:bookmarkEnd w:id="17"/>
    </w:p>
    <w:p w14:paraId="24E2FCDF" w14:textId="77777777" w:rsidR="00321BFC" w:rsidRDefault="00321BFC">
      <w:pPr>
        <w:rPr>
          <w:rFonts w:ascii="Calibri" w:hAnsi="Calibri"/>
        </w:rPr>
      </w:pPr>
    </w:p>
    <w:p w14:paraId="1581B82C" w14:textId="72E23209" w:rsidR="000D33C0" w:rsidRPr="00056750" w:rsidRDefault="00321BFC" w:rsidP="00056750">
      <w:pPr>
        <w:jc w:val="both"/>
        <w:rPr>
          <w:rFonts w:ascii="Calibri" w:hAnsi="Calibri"/>
          <w:sz w:val="22"/>
          <w:szCs w:val="22"/>
        </w:rPr>
      </w:pPr>
      <w:r w:rsidRPr="00056750">
        <w:rPr>
          <w:rFonts w:ascii="Calibri" w:hAnsi="Calibri"/>
          <w:sz w:val="22"/>
          <w:szCs w:val="22"/>
        </w:rPr>
        <w:t xml:space="preserve">Pandemija koronavirusa pokazala je koliko je zapravo važan utjecaj preventivnih programa u vatrogasnoj djelatnosti. Naime, zbog situacije i ograničenja u posljednje </w:t>
      </w:r>
      <w:r w:rsidR="00056750">
        <w:rPr>
          <w:rFonts w:ascii="Calibri" w:hAnsi="Calibri"/>
          <w:sz w:val="22"/>
          <w:szCs w:val="22"/>
        </w:rPr>
        <w:t>(gotovo) tri</w:t>
      </w:r>
      <w:r w:rsidRPr="00056750">
        <w:rPr>
          <w:rFonts w:ascii="Calibri" w:hAnsi="Calibri"/>
          <w:sz w:val="22"/>
          <w:szCs w:val="22"/>
        </w:rPr>
        <w:t xml:space="preserve"> godine, vidljiv je nedostatak direktne i neposredne komunikacije s društvenom zajednicom, a koji se odražava kroz </w:t>
      </w:r>
      <w:r w:rsidR="00056750">
        <w:rPr>
          <w:rFonts w:ascii="Calibri" w:hAnsi="Calibri"/>
          <w:sz w:val="22"/>
          <w:szCs w:val="22"/>
        </w:rPr>
        <w:t>dosegnute</w:t>
      </w:r>
      <w:r w:rsidRPr="00056750">
        <w:rPr>
          <w:rFonts w:ascii="Calibri" w:hAnsi="Calibri"/>
          <w:sz w:val="22"/>
          <w:szCs w:val="22"/>
        </w:rPr>
        <w:t xml:space="preserve"> brojeve vatrogasnih intervencija. </w:t>
      </w:r>
      <w:r w:rsidR="00056750">
        <w:rPr>
          <w:rFonts w:ascii="Calibri" w:hAnsi="Calibri"/>
          <w:sz w:val="22"/>
          <w:szCs w:val="22"/>
        </w:rPr>
        <w:t>Polažući nade u globalne distrakcije, što epidemiološke, što klimatske, a vezano uz komunikaciju s javnošću i pokušaje edukacije zajednice,</w:t>
      </w:r>
      <w:r w:rsidRPr="00056750">
        <w:rPr>
          <w:rFonts w:ascii="Calibri" w:hAnsi="Calibri"/>
          <w:sz w:val="22"/>
          <w:szCs w:val="22"/>
        </w:rPr>
        <w:t xml:space="preserve"> planiramo određene pokazatelje koji su, kroz djelovanje preventivnog programa, značajni za mjerenje učinkovitosti.</w:t>
      </w:r>
    </w:p>
    <w:p w14:paraId="3DF4378A" w14:textId="77777777" w:rsidR="000D33C0" w:rsidRDefault="000D33C0">
      <w:pPr>
        <w:rPr>
          <w:rFonts w:ascii="Calibri" w:hAnsi="Calibri"/>
        </w:rPr>
      </w:pPr>
    </w:p>
    <w:p w14:paraId="6AB31CE7" w14:textId="77777777" w:rsidR="000D33C0" w:rsidRDefault="000D33C0">
      <w:pPr>
        <w:rPr>
          <w:rFonts w:ascii="Calibri" w:hAnsi="Calibri"/>
        </w:rPr>
      </w:pPr>
    </w:p>
    <w:p w14:paraId="7102713F" w14:textId="77777777" w:rsidR="000D33C0" w:rsidRDefault="000D33C0">
      <w:pPr>
        <w:rPr>
          <w:rFonts w:ascii="Calibri" w:hAnsi="Calibri"/>
        </w:rPr>
      </w:pPr>
    </w:p>
    <w:p w14:paraId="19A93FE8" w14:textId="77777777" w:rsidR="000D33C0" w:rsidRDefault="000D33C0">
      <w:pPr>
        <w:rPr>
          <w:rFonts w:ascii="Calibri" w:hAnsi="Calibri"/>
        </w:rPr>
      </w:pPr>
    </w:p>
    <w:p w14:paraId="20A5BF97" w14:textId="77777777" w:rsidR="000D33C0" w:rsidRDefault="000D33C0">
      <w:pPr>
        <w:rPr>
          <w:rFonts w:ascii="Calibri" w:hAnsi="Calibri"/>
        </w:rPr>
      </w:pPr>
    </w:p>
    <w:p w14:paraId="3B52B296" w14:textId="77777777" w:rsidR="000D33C0" w:rsidRDefault="000D33C0">
      <w:pPr>
        <w:rPr>
          <w:rFonts w:ascii="Calibri" w:hAnsi="Calibri"/>
        </w:rPr>
      </w:pPr>
    </w:p>
    <w:p w14:paraId="26AA5E70" w14:textId="77777777" w:rsidR="000D33C0" w:rsidRDefault="000D33C0">
      <w:pPr>
        <w:rPr>
          <w:rFonts w:ascii="Calibri" w:hAnsi="Calibri"/>
        </w:rPr>
      </w:pPr>
    </w:p>
    <w:p w14:paraId="17CD98F9" w14:textId="2BD0BB44" w:rsidR="00346851" w:rsidRPr="00056750" w:rsidRDefault="00346851" w:rsidP="00056750">
      <w:pPr>
        <w:rPr>
          <w:rFonts w:ascii="Calibri" w:hAnsi="Calibri"/>
        </w:rPr>
        <w:sectPr w:rsidR="00346851" w:rsidRPr="00056750" w:rsidSect="000875DC">
          <w:pgSz w:w="11906" w:h="16838"/>
          <w:pgMar w:top="1417" w:right="1417" w:bottom="1417" w:left="1417" w:header="708" w:footer="708" w:gutter="0"/>
          <w:pgNumType w:start="24"/>
          <w:cols w:space="708"/>
          <w:docGrid w:linePitch="360"/>
        </w:sectPr>
      </w:pPr>
    </w:p>
    <w:tbl>
      <w:tblPr>
        <w:tblpPr w:leftFromText="180" w:rightFromText="180" w:vertAnchor="page" w:tblpY="1921"/>
        <w:tblW w:w="13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1304"/>
        <w:gridCol w:w="1418"/>
        <w:gridCol w:w="1275"/>
        <w:gridCol w:w="1560"/>
        <w:gridCol w:w="1560"/>
        <w:gridCol w:w="1560"/>
      </w:tblGrid>
      <w:tr w:rsidR="00434B99" w:rsidRPr="00346851" w14:paraId="0C6E6884" w14:textId="77777777" w:rsidTr="00FF0BA0">
        <w:tc>
          <w:tcPr>
            <w:tcW w:w="2376" w:type="dxa"/>
            <w:shd w:val="clear" w:color="auto" w:fill="DEEAF6" w:themeFill="accent1" w:themeFillTint="33"/>
            <w:vAlign w:val="center"/>
          </w:tcPr>
          <w:p w14:paraId="20C46BC5" w14:textId="77777777" w:rsidR="00434B99" w:rsidRPr="00346851" w:rsidRDefault="00434B99" w:rsidP="00434B99">
            <w:pPr>
              <w:jc w:val="center"/>
              <w:rPr>
                <w:rFonts w:ascii="Calibri" w:hAnsi="Calibri"/>
                <w:b/>
                <w:sz w:val="18"/>
              </w:rPr>
            </w:pPr>
            <w:r w:rsidRPr="00346851">
              <w:rPr>
                <w:rFonts w:ascii="Calibri" w:hAnsi="Calibri"/>
                <w:b/>
                <w:sz w:val="18"/>
              </w:rPr>
              <w:lastRenderedPageBreak/>
              <w:t>Pokazatelj</w:t>
            </w:r>
          </w:p>
          <w:p w14:paraId="2A67271B" w14:textId="77777777" w:rsidR="00434B99" w:rsidRPr="00346851" w:rsidRDefault="00434B99" w:rsidP="00434B99">
            <w:pPr>
              <w:jc w:val="center"/>
              <w:rPr>
                <w:rFonts w:ascii="Calibri" w:hAnsi="Calibri"/>
                <w:b/>
                <w:sz w:val="18"/>
              </w:rPr>
            </w:pPr>
            <w:r w:rsidRPr="00346851">
              <w:rPr>
                <w:rFonts w:ascii="Calibri" w:hAnsi="Calibri"/>
                <w:b/>
                <w:sz w:val="18"/>
              </w:rPr>
              <w:t>rezultata</w:t>
            </w:r>
          </w:p>
        </w:tc>
        <w:tc>
          <w:tcPr>
            <w:tcW w:w="2694" w:type="dxa"/>
            <w:shd w:val="clear" w:color="auto" w:fill="DEEAF6" w:themeFill="accent1" w:themeFillTint="33"/>
            <w:vAlign w:val="center"/>
          </w:tcPr>
          <w:p w14:paraId="5253F5AC" w14:textId="77777777" w:rsidR="00434B99" w:rsidRPr="00346851" w:rsidRDefault="00434B99" w:rsidP="00434B99">
            <w:pPr>
              <w:jc w:val="center"/>
              <w:rPr>
                <w:rFonts w:ascii="Calibri" w:hAnsi="Calibri"/>
                <w:b/>
                <w:sz w:val="18"/>
              </w:rPr>
            </w:pPr>
            <w:r w:rsidRPr="00346851">
              <w:rPr>
                <w:rFonts w:ascii="Calibri" w:hAnsi="Calibri"/>
                <w:b/>
                <w:sz w:val="18"/>
              </w:rPr>
              <w:t>Definicija</w:t>
            </w:r>
          </w:p>
        </w:tc>
        <w:tc>
          <w:tcPr>
            <w:tcW w:w="1304" w:type="dxa"/>
            <w:shd w:val="clear" w:color="auto" w:fill="DEEAF6" w:themeFill="accent1" w:themeFillTint="33"/>
            <w:vAlign w:val="center"/>
          </w:tcPr>
          <w:p w14:paraId="7A04B088" w14:textId="77777777" w:rsidR="00434B99" w:rsidRPr="00346851" w:rsidRDefault="00434B99" w:rsidP="00434B99">
            <w:pPr>
              <w:jc w:val="center"/>
              <w:rPr>
                <w:rFonts w:ascii="Calibri" w:hAnsi="Calibri"/>
                <w:b/>
                <w:sz w:val="18"/>
              </w:rPr>
            </w:pPr>
            <w:r w:rsidRPr="00346851">
              <w:rPr>
                <w:rFonts w:ascii="Calibri" w:hAnsi="Calibri"/>
                <w:b/>
                <w:sz w:val="18"/>
              </w:rPr>
              <w:t>Jedinica</w:t>
            </w:r>
          </w:p>
        </w:tc>
        <w:tc>
          <w:tcPr>
            <w:tcW w:w="1418" w:type="dxa"/>
            <w:shd w:val="clear" w:color="auto" w:fill="DEEAF6" w:themeFill="accent1" w:themeFillTint="33"/>
            <w:vAlign w:val="center"/>
          </w:tcPr>
          <w:p w14:paraId="20F54493" w14:textId="77777777" w:rsidR="00434B99" w:rsidRPr="00346851" w:rsidRDefault="00434B99" w:rsidP="00434B99">
            <w:pPr>
              <w:jc w:val="center"/>
              <w:rPr>
                <w:rFonts w:ascii="Calibri" w:hAnsi="Calibri"/>
                <w:b/>
                <w:sz w:val="18"/>
              </w:rPr>
            </w:pPr>
            <w:r w:rsidRPr="00346851">
              <w:rPr>
                <w:rFonts w:ascii="Calibri" w:hAnsi="Calibri"/>
                <w:b/>
                <w:sz w:val="18"/>
              </w:rPr>
              <w:t>Polazna</w:t>
            </w:r>
          </w:p>
          <w:p w14:paraId="7C5475EB" w14:textId="77777777" w:rsidR="00434B99" w:rsidRPr="00346851" w:rsidRDefault="00434B99" w:rsidP="00434B99">
            <w:pPr>
              <w:jc w:val="center"/>
              <w:rPr>
                <w:rFonts w:ascii="Calibri" w:hAnsi="Calibri"/>
                <w:b/>
                <w:sz w:val="18"/>
              </w:rPr>
            </w:pPr>
            <w:r w:rsidRPr="00346851">
              <w:rPr>
                <w:rFonts w:ascii="Calibri" w:hAnsi="Calibri"/>
                <w:b/>
                <w:sz w:val="18"/>
              </w:rPr>
              <w:t>vrijednost</w:t>
            </w:r>
          </w:p>
        </w:tc>
        <w:tc>
          <w:tcPr>
            <w:tcW w:w="1275" w:type="dxa"/>
            <w:shd w:val="clear" w:color="auto" w:fill="DEEAF6" w:themeFill="accent1" w:themeFillTint="33"/>
            <w:vAlign w:val="center"/>
          </w:tcPr>
          <w:p w14:paraId="4F3CB341" w14:textId="77777777" w:rsidR="00434B99" w:rsidRPr="00346851" w:rsidRDefault="00434B99" w:rsidP="00434B99">
            <w:pPr>
              <w:jc w:val="center"/>
              <w:rPr>
                <w:rFonts w:ascii="Calibri" w:hAnsi="Calibri"/>
                <w:b/>
                <w:sz w:val="18"/>
              </w:rPr>
            </w:pPr>
            <w:r w:rsidRPr="00346851">
              <w:rPr>
                <w:rFonts w:ascii="Calibri" w:hAnsi="Calibri"/>
                <w:b/>
                <w:sz w:val="18"/>
              </w:rPr>
              <w:t>Izvor podataka</w:t>
            </w:r>
          </w:p>
        </w:tc>
        <w:tc>
          <w:tcPr>
            <w:tcW w:w="1560" w:type="dxa"/>
            <w:shd w:val="clear" w:color="auto" w:fill="DEEAF6" w:themeFill="accent1" w:themeFillTint="33"/>
            <w:vAlign w:val="center"/>
          </w:tcPr>
          <w:p w14:paraId="66B59A41" w14:textId="5C01BA50" w:rsidR="00434B99" w:rsidRPr="00B42A42" w:rsidRDefault="00434B99" w:rsidP="00434B99">
            <w:pPr>
              <w:jc w:val="center"/>
              <w:rPr>
                <w:rFonts w:ascii="Calibri" w:hAnsi="Calibri"/>
                <w:b/>
                <w:sz w:val="18"/>
              </w:rPr>
            </w:pPr>
            <w:r>
              <w:rPr>
                <w:rFonts w:ascii="Calibri" w:hAnsi="Calibri"/>
                <w:b/>
                <w:sz w:val="18"/>
              </w:rPr>
              <w:t>Ciljana vrijednost (202</w:t>
            </w:r>
            <w:r w:rsidR="00056750">
              <w:rPr>
                <w:rFonts w:ascii="Calibri" w:hAnsi="Calibri"/>
                <w:b/>
                <w:sz w:val="18"/>
              </w:rPr>
              <w:t>3</w:t>
            </w:r>
            <w:r w:rsidRPr="00B42A42">
              <w:rPr>
                <w:rFonts w:ascii="Calibri" w:hAnsi="Calibri"/>
                <w:b/>
                <w:sz w:val="18"/>
              </w:rPr>
              <w:t>.)</w:t>
            </w:r>
          </w:p>
        </w:tc>
        <w:tc>
          <w:tcPr>
            <w:tcW w:w="1560" w:type="dxa"/>
            <w:shd w:val="clear" w:color="auto" w:fill="DEEAF6" w:themeFill="accent1" w:themeFillTint="33"/>
            <w:vAlign w:val="center"/>
          </w:tcPr>
          <w:p w14:paraId="5FEBA10E" w14:textId="6F5DD84A" w:rsidR="00434B99" w:rsidRPr="00B42A42" w:rsidRDefault="00434B99" w:rsidP="00434B99">
            <w:pPr>
              <w:jc w:val="center"/>
              <w:rPr>
                <w:rFonts w:ascii="Calibri" w:hAnsi="Calibri"/>
                <w:b/>
                <w:sz w:val="18"/>
              </w:rPr>
            </w:pPr>
            <w:r>
              <w:rPr>
                <w:rFonts w:ascii="Calibri" w:hAnsi="Calibri"/>
                <w:b/>
                <w:sz w:val="18"/>
              </w:rPr>
              <w:t>Ciljana vrijednost (202</w:t>
            </w:r>
            <w:r w:rsidR="00056750">
              <w:rPr>
                <w:rFonts w:ascii="Calibri" w:hAnsi="Calibri"/>
                <w:b/>
                <w:sz w:val="18"/>
              </w:rPr>
              <w:t>4</w:t>
            </w:r>
            <w:r w:rsidRPr="00B42A42">
              <w:rPr>
                <w:rFonts w:ascii="Calibri" w:hAnsi="Calibri"/>
                <w:b/>
                <w:sz w:val="18"/>
              </w:rPr>
              <w:t>.)</w:t>
            </w:r>
          </w:p>
        </w:tc>
        <w:tc>
          <w:tcPr>
            <w:tcW w:w="1560" w:type="dxa"/>
            <w:shd w:val="clear" w:color="auto" w:fill="DEEAF6" w:themeFill="accent1" w:themeFillTint="33"/>
            <w:vAlign w:val="center"/>
          </w:tcPr>
          <w:p w14:paraId="6D8E7013" w14:textId="67559141" w:rsidR="00434B99" w:rsidRPr="00B42A42" w:rsidRDefault="00434B99" w:rsidP="00434B99">
            <w:pPr>
              <w:jc w:val="center"/>
              <w:rPr>
                <w:rFonts w:ascii="Calibri" w:hAnsi="Calibri"/>
                <w:b/>
                <w:sz w:val="18"/>
              </w:rPr>
            </w:pPr>
            <w:r>
              <w:rPr>
                <w:rFonts w:ascii="Calibri" w:hAnsi="Calibri"/>
                <w:b/>
                <w:sz w:val="18"/>
              </w:rPr>
              <w:t>Ciljana vrijednost (202</w:t>
            </w:r>
            <w:r w:rsidR="00056750">
              <w:rPr>
                <w:rFonts w:ascii="Calibri" w:hAnsi="Calibri"/>
                <w:b/>
                <w:sz w:val="18"/>
              </w:rPr>
              <w:t>5</w:t>
            </w:r>
            <w:r w:rsidRPr="00B42A42">
              <w:rPr>
                <w:rFonts w:ascii="Calibri" w:hAnsi="Calibri"/>
                <w:b/>
                <w:sz w:val="18"/>
              </w:rPr>
              <w:t>.)</w:t>
            </w:r>
          </w:p>
        </w:tc>
      </w:tr>
      <w:tr w:rsidR="00434B99" w:rsidRPr="00346851" w14:paraId="010E1856" w14:textId="77777777" w:rsidTr="00434B99">
        <w:tc>
          <w:tcPr>
            <w:tcW w:w="2376" w:type="dxa"/>
            <w:shd w:val="clear" w:color="auto" w:fill="auto"/>
            <w:vAlign w:val="center"/>
          </w:tcPr>
          <w:p w14:paraId="02AC3ABE" w14:textId="77777777" w:rsidR="00434B99" w:rsidRPr="00346851" w:rsidRDefault="00434B99" w:rsidP="00434B99">
            <w:pPr>
              <w:jc w:val="center"/>
              <w:rPr>
                <w:rFonts w:ascii="Calibri" w:hAnsi="Calibri"/>
                <w:sz w:val="18"/>
              </w:rPr>
            </w:pPr>
            <w:r w:rsidRPr="00346851">
              <w:rPr>
                <w:rFonts w:ascii="Calibri" w:hAnsi="Calibri"/>
                <w:sz w:val="18"/>
              </w:rPr>
              <w:t>Smanjenje opožarenih površina</w:t>
            </w:r>
          </w:p>
        </w:tc>
        <w:tc>
          <w:tcPr>
            <w:tcW w:w="2694" w:type="dxa"/>
            <w:shd w:val="clear" w:color="auto" w:fill="auto"/>
            <w:vAlign w:val="center"/>
          </w:tcPr>
          <w:p w14:paraId="245633A3" w14:textId="77777777" w:rsidR="00434B99" w:rsidRPr="00346851" w:rsidRDefault="00434B99" w:rsidP="00434B99">
            <w:pPr>
              <w:jc w:val="center"/>
              <w:rPr>
                <w:rFonts w:ascii="Calibri" w:hAnsi="Calibri"/>
                <w:sz w:val="18"/>
              </w:rPr>
            </w:pPr>
            <w:r w:rsidRPr="00346851">
              <w:rPr>
                <w:rFonts w:ascii="Calibri" w:hAnsi="Calibri"/>
                <w:sz w:val="18"/>
              </w:rPr>
              <w:t>Provođenjem plana osposobljavanja dodatno podizati spremnost Postrojbe u cilju što efikasnijeg i bržeg djelovanja</w:t>
            </w:r>
          </w:p>
        </w:tc>
        <w:tc>
          <w:tcPr>
            <w:tcW w:w="1304" w:type="dxa"/>
            <w:shd w:val="clear" w:color="auto" w:fill="auto"/>
            <w:vAlign w:val="center"/>
          </w:tcPr>
          <w:p w14:paraId="1A07B8EE" w14:textId="77777777" w:rsidR="00434B99" w:rsidRPr="00346851" w:rsidRDefault="00434B99" w:rsidP="00434B99">
            <w:pPr>
              <w:jc w:val="center"/>
              <w:rPr>
                <w:rFonts w:ascii="Calibri" w:hAnsi="Calibri"/>
                <w:sz w:val="18"/>
              </w:rPr>
            </w:pPr>
            <w:r w:rsidRPr="00346851">
              <w:rPr>
                <w:rFonts w:ascii="Calibri" w:hAnsi="Calibri"/>
                <w:sz w:val="18"/>
              </w:rPr>
              <w:t>Opožarena površina u ha po intervenciji</w:t>
            </w:r>
          </w:p>
        </w:tc>
        <w:tc>
          <w:tcPr>
            <w:tcW w:w="1418" w:type="dxa"/>
            <w:shd w:val="clear" w:color="auto" w:fill="auto"/>
            <w:vAlign w:val="center"/>
          </w:tcPr>
          <w:p w14:paraId="354E3C3B" w14:textId="77777777" w:rsidR="00434B99" w:rsidRPr="00346851" w:rsidRDefault="00434B99" w:rsidP="00434B99">
            <w:pPr>
              <w:jc w:val="center"/>
              <w:rPr>
                <w:rFonts w:ascii="Calibri" w:hAnsi="Calibri"/>
                <w:sz w:val="18"/>
              </w:rPr>
            </w:pPr>
            <w:r w:rsidRPr="00346851">
              <w:rPr>
                <w:rFonts w:ascii="Calibri" w:hAnsi="Calibri"/>
                <w:sz w:val="18"/>
              </w:rPr>
              <w:t>5</w:t>
            </w:r>
          </w:p>
        </w:tc>
        <w:tc>
          <w:tcPr>
            <w:tcW w:w="1275" w:type="dxa"/>
            <w:shd w:val="clear" w:color="auto" w:fill="auto"/>
            <w:vAlign w:val="center"/>
          </w:tcPr>
          <w:p w14:paraId="15697F00"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0B39D521" w14:textId="77777777" w:rsidR="00434B99" w:rsidRPr="00B42A42" w:rsidRDefault="00434B99" w:rsidP="00434B99">
            <w:pPr>
              <w:jc w:val="center"/>
              <w:rPr>
                <w:rFonts w:ascii="Calibri" w:hAnsi="Calibri"/>
                <w:sz w:val="18"/>
              </w:rPr>
            </w:pPr>
            <w:r w:rsidRPr="00B42A42">
              <w:rPr>
                <w:rFonts w:ascii="Calibri" w:hAnsi="Calibri"/>
                <w:sz w:val="18"/>
              </w:rPr>
              <w:t>4,6</w:t>
            </w:r>
          </w:p>
        </w:tc>
        <w:tc>
          <w:tcPr>
            <w:tcW w:w="1560" w:type="dxa"/>
            <w:shd w:val="clear" w:color="auto" w:fill="auto"/>
            <w:vAlign w:val="center"/>
          </w:tcPr>
          <w:p w14:paraId="44B21A52" w14:textId="77777777" w:rsidR="00434B99" w:rsidRPr="00B42A42" w:rsidRDefault="00434B99" w:rsidP="00434B99">
            <w:pPr>
              <w:jc w:val="center"/>
              <w:rPr>
                <w:rFonts w:ascii="Calibri" w:hAnsi="Calibri"/>
                <w:sz w:val="18"/>
              </w:rPr>
            </w:pPr>
            <w:r>
              <w:rPr>
                <w:rFonts w:ascii="Calibri" w:hAnsi="Calibri"/>
                <w:sz w:val="18"/>
              </w:rPr>
              <w:t>4,5</w:t>
            </w:r>
          </w:p>
        </w:tc>
        <w:tc>
          <w:tcPr>
            <w:tcW w:w="1560" w:type="dxa"/>
            <w:shd w:val="clear" w:color="auto" w:fill="auto"/>
            <w:vAlign w:val="center"/>
          </w:tcPr>
          <w:p w14:paraId="7FA892A1" w14:textId="77777777" w:rsidR="00434B99" w:rsidRPr="00B42A42" w:rsidRDefault="00434B99" w:rsidP="00434B99">
            <w:pPr>
              <w:jc w:val="center"/>
              <w:rPr>
                <w:rFonts w:ascii="Calibri" w:hAnsi="Calibri"/>
                <w:sz w:val="18"/>
              </w:rPr>
            </w:pPr>
            <w:r>
              <w:rPr>
                <w:rFonts w:ascii="Calibri" w:hAnsi="Calibri"/>
                <w:sz w:val="18"/>
              </w:rPr>
              <w:t>4,5</w:t>
            </w:r>
          </w:p>
        </w:tc>
      </w:tr>
      <w:tr w:rsidR="00434B99" w:rsidRPr="00346851" w14:paraId="2F40B963" w14:textId="77777777" w:rsidTr="00434B99">
        <w:tc>
          <w:tcPr>
            <w:tcW w:w="2376" w:type="dxa"/>
            <w:shd w:val="clear" w:color="auto" w:fill="auto"/>
            <w:vAlign w:val="center"/>
          </w:tcPr>
          <w:p w14:paraId="14C859CF" w14:textId="77777777" w:rsidR="00434B99" w:rsidRPr="00346851" w:rsidRDefault="00434B99" w:rsidP="00434B99">
            <w:pPr>
              <w:jc w:val="center"/>
              <w:rPr>
                <w:rFonts w:ascii="Calibri" w:hAnsi="Calibri"/>
                <w:sz w:val="18"/>
              </w:rPr>
            </w:pPr>
            <w:r w:rsidRPr="00346851">
              <w:rPr>
                <w:rFonts w:ascii="Calibri" w:hAnsi="Calibri"/>
                <w:sz w:val="18"/>
              </w:rPr>
              <w:t>Povećanje broja izdanih odobrenja za loženje vatre na otvorenom</w:t>
            </w:r>
          </w:p>
        </w:tc>
        <w:tc>
          <w:tcPr>
            <w:tcW w:w="2694" w:type="dxa"/>
            <w:shd w:val="clear" w:color="auto" w:fill="auto"/>
            <w:vAlign w:val="center"/>
          </w:tcPr>
          <w:p w14:paraId="652A2760" w14:textId="77777777" w:rsidR="00434B99" w:rsidRPr="00346851" w:rsidRDefault="00434B99" w:rsidP="00434B99">
            <w:pPr>
              <w:jc w:val="center"/>
              <w:rPr>
                <w:rFonts w:ascii="Calibri" w:hAnsi="Calibri"/>
                <w:sz w:val="18"/>
              </w:rPr>
            </w:pPr>
            <w:r w:rsidRPr="00346851">
              <w:rPr>
                <w:rFonts w:ascii="Calibri" w:hAnsi="Calibri"/>
                <w:sz w:val="18"/>
              </w:rPr>
              <w:t>Upozoravanjem građana na obvezu traženja odobrenja za loženje vatre na otvorenom u periodu od 01.11. do 31.05.</w:t>
            </w:r>
          </w:p>
        </w:tc>
        <w:tc>
          <w:tcPr>
            <w:tcW w:w="1304" w:type="dxa"/>
            <w:shd w:val="clear" w:color="auto" w:fill="auto"/>
            <w:vAlign w:val="center"/>
          </w:tcPr>
          <w:p w14:paraId="1D3576AA" w14:textId="77777777" w:rsidR="00434B99" w:rsidRPr="00346851" w:rsidRDefault="00434B99" w:rsidP="00434B99">
            <w:pPr>
              <w:jc w:val="center"/>
              <w:rPr>
                <w:rFonts w:ascii="Calibri" w:hAnsi="Calibri"/>
                <w:sz w:val="18"/>
              </w:rPr>
            </w:pPr>
            <w:r w:rsidRPr="00346851">
              <w:rPr>
                <w:rFonts w:ascii="Calibri" w:hAnsi="Calibri"/>
                <w:sz w:val="18"/>
              </w:rPr>
              <w:t>Broj izdanih odobrenja za loženje vatre</w:t>
            </w:r>
          </w:p>
        </w:tc>
        <w:tc>
          <w:tcPr>
            <w:tcW w:w="1418" w:type="dxa"/>
            <w:shd w:val="clear" w:color="auto" w:fill="auto"/>
            <w:vAlign w:val="center"/>
          </w:tcPr>
          <w:p w14:paraId="27161F64" w14:textId="77777777" w:rsidR="00434B99" w:rsidRPr="00346851" w:rsidRDefault="00434B99" w:rsidP="00434B99">
            <w:pPr>
              <w:jc w:val="center"/>
              <w:rPr>
                <w:rFonts w:ascii="Calibri" w:hAnsi="Calibri"/>
                <w:sz w:val="18"/>
              </w:rPr>
            </w:pPr>
            <w:r w:rsidRPr="00346851">
              <w:rPr>
                <w:rFonts w:ascii="Calibri" w:hAnsi="Calibri"/>
                <w:sz w:val="18"/>
              </w:rPr>
              <w:t>140</w:t>
            </w:r>
          </w:p>
        </w:tc>
        <w:tc>
          <w:tcPr>
            <w:tcW w:w="1275" w:type="dxa"/>
            <w:shd w:val="clear" w:color="auto" w:fill="auto"/>
            <w:vAlign w:val="center"/>
          </w:tcPr>
          <w:p w14:paraId="16BF0BAF"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3A2FEF93" w14:textId="77777777" w:rsidR="00434B99" w:rsidRPr="00B42A42" w:rsidRDefault="00434B99" w:rsidP="00434B99">
            <w:pPr>
              <w:jc w:val="center"/>
              <w:rPr>
                <w:rFonts w:ascii="Calibri" w:hAnsi="Calibri"/>
                <w:sz w:val="18"/>
              </w:rPr>
            </w:pPr>
            <w:r w:rsidRPr="00B42A42">
              <w:rPr>
                <w:rFonts w:ascii="Calibri" w:hAnsi="Calibri"/>
                <w:sz w:val="18"/>
              </w:rPr>
              <w:t>170</w:t>
            </w:r>
          </w:p>
        </w:tc>
        <w:tc>
          <w:tcPr>
            <w:tcW w:w="1560" w:type="dxa"/>
            <w:shd w:val="clear" w:color="auto" w:fill="auto"/>
            <w:vAlign w:val="center"/>
          </w:tcPr>
          <w:p w14:paraId="5C069A51" w14:textId="77777777" w:rsidR="00434B99" w:rsidRPr="00B42A42" w:rsidRDefault="00434B99" w:rsidP="00434B99">
            <w:pPr>
              <w:jc w:val="center"/>
              <w:rPr>
                <w:rFonts w:ascii="Calibri" w:hAnsi="Calibri"/>
                <w:sz w:val="18"/>
              </w:rPr>
            </w:pPr>
            <w:r>
              <w:rPr>
                <w:rFonts w:ascii="Calibri" w:hAnsi="Calibri"/>
                <w:sz w:val="18"/>
              </w:rPr>
              <w:t>180</w:t>
            </w:r>
          </w:p>
        </w:tc>
        <w:tc>
          <w:tcPr>
            <w:tcW w:w="1560" w:type="dxa"/>
            <w:shd w:val="clear" w:color="auto" w:fill="auto"/>
            <w:vAlign w:val="center"/>
          </w:tcPr>
          <w:p w14:paraId="045AECF2" w14:textId="77777777" w:rsidR="00434B99" w:rsidRPr="00B42A42" w:rsidRDefault="00434B99" w:rsidP="00434B99">
            <w:pPr>
              <w:jc w:val="center"/>
              <w:rPr>
                <w:rFonts w:ascii="Calibri" w:hAnsi="Calibri"/>
                <w:sz w:val="18"/>
              </w:rPr>
            </w:pPr>
            <w:r>
              <w:rPr>
                <w:rFonts w:ascii="Calibri" w:hAnsi="Calibri"/>
                <w:sz w:val="18"/>
              </w:rPr>
              <w:t>180</w:t>
            </w:r>
          </w:p>
        </w:tc>
      </w:tr>
      <w:tr w:rsidR="00434B99" w:rsidRPr="00346851" w14:paraId="64353289" w14:textId="77777777" w:rsidTr="00434B99">
        <w:tc>
          <w:tcPr>
            <w:tcW w:w="2376" w:type="dxa"/>
            <w:shd w:val="clear" w:color="auto" w:fill="auto"/>
            <w:vAlign w:val="center"/>
          </w:tcPr>
          <w:p w14:paraId="6114CAA7" w14:textId="77777777" w:rsidR="00434B99" w:rsidRPr="00346851" w:rsidRDefault="00434B99" w:rsidP="00434B99">
            <w:pPr>
              <w:jc w:val="center"/>
              <w:rPr>
                <w:rFonts w:ascii="Calibri" w:hAnsi="Calibri"/>
                <w:sz w:val="18"/>
              </w:rPr>
            </w:pPr>
            <w:r w:rsidRPr="00346851">
              <w:rPr>
                <w:rFonts w:ascii="Calibri" w:hAnsi="Calibri"/>
                <w:sz w:val="18"/>
              </w:rPr>
              <w:t>Smanjenje požara dimnjaka</w:t>
            </w:r>
          </w:p>
        </w:tc>
        <w:tc>
          <w:tcPr>
            <w:tcW w:w="2694" w:type="dxa"/>
            <w:shd w:val="clear" w:color="auto" w:fill="auto"/>
            <w:vAlign w:val="center"/>
          </w:tcPr>
          <w:p w14:paraId="75AF51A4" w14:textId="77777777" w:rsidR="00434B99" w:rsidRPr="00346851" w:rsidRDefault="00434B99" w:rsidP="00434B99">
            <w:pPr>
              <w:jc w:val="center"/>
              <w:rPr>
                <w:rFonts w:ascii="Calibri" w:hAnsi="Calibri"/>
                <w:sz w:val="18"/>
              </w:rPr>
            </w:pPr>
            <w:r w:rsidRPr="00346851">
              <w:rPr>
                <w:rFonts w:ascii="Calibri" w:hAnsi="Calibri"/>
                <w:sz w:val="18"/>
              </w:rPr>
              <w:t>Povećanjem broja apela građanima u tijeku sezone grijanja</w:t>
            </w:r>
          </w:p>
        </w:tc>
        <w:tc>
          <w:tcPr>
            <w:tcW w:w="1304" w:type="dxa"/>
            <w:shd w:val="clear" w:color="auto" w:fill="auto"/>
            <w:vAlign w:val="center"/>
          </w:tcPr>
          <w:p w14:paraId="61DBECC6" w14:textId="77777777" w:rsidR="00434B99" w:rsidRPr="00346851" w:rsidRDefault="00434B99" w:rsidP="00434B99">
            <w:pPr>
              <w:jc w:val="center"/>
              <w:rPr>
                <w:rFonts w:ascii="Calibri" w:hAnsi="Calibri"/>
                <w:sz w:val="18"/>
              </w:rPr>
            </w:pPr>
            <w:r w:rsidRPr="00346851">
              <w:rPr>
                <w:rFonts w:ascii="Calibri" w:hAnsi="Calibri"/>
                <w:sz w:val="18"/>
              </w:rPr>
              <w:t>Broj objava na int. stranici i Facebook stranici</w:t>
            </w:r>
          </w:p>
        </w:tc>
        <w:tc>
          <w:tcPr>
            <w:tcW w:w="1418" w:type="dxa"/>
            <w:shd w:val="clear" w:color="auto" w:fill="auto"/>
            <w:vAlign w:val="center"/>
          </w:tcPr>
          <w:p w14:paraId="4D174CDC" w14:textId="4D6E3FFB" w:rsidR="00434B99" w:rsidRPr="00346851" w:rsidRDefault="00056750" w:rsidP="00434B99">
            <w:pPr>
              <w:jc w:val="center"/>
              <w:rPr>
                <w:rFonts w:ascii="Calibri" w:hAnsi="Calibri"/>
                <w:sz w:val="18"/>
              </w:rPr>
            </w:pPr>
            <w:r>
              <w:rPr>
                <w:rFonts w:ascii="Calibri" w:hAnsi="Calibri"/>
                <w:sz w:val="18"/>
              </w:rPr>
              <w:t>3</w:t>
            </w:r>
          </w:p>
        </w:tc>
        <w:tc>
          <w:tcPr>
            <w:tcW w:w="1275" w:type="dxa"/>
            <w:shd w:val="clear" w:color="auto" w:fill="auto"/>
            <w:vAlign w:val="center"/>
          </w:tcPr>
          <w:p w14:paraId="11EC611A"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3455D95E" w14:textId="77777777" w:rsidR="00434B99" w:rsidRPr="00B42A42" w:rsidRDefault="00434B99" w:rsidP="00434B99">
            <w:pPr>
              <w:jc w:val="center"/>
              <w:rPr>
                <w:rFonts w:ascii="Calibri" w:hAnsi="Calibri"/>
                <w:sz w:val="18"/>
              </w:rPr>
            </w:pPr>
            <w:r w:rsidRPr="00B42A42">
              <w:rPr>
                <w:rFonts w:ascii="Calibri" w:hAnsi="Calibri"/>
                <w:sz w:val="18"/>
              </w:rPr>
              <w:t>3</w:t>
            </w:r>
          </w:p>
        </w:tc>
        <w:tc>
          <w:tcPr>
            <w:tcW w:w="1560" w:type="dxa"/>
            <w:shd w:val="clear" w:color="auto" w:fill="auto"/>
            <w:vAlign w:val="center"/>
          </w:tcPr>
          <w:p w14:paraId="5C80CA75" w14:textId="2A8FB052" w:rsidR="00434B99" w:rsidRPr="00B42A42" w:rsidRDefault="00056750" w:rsidP="00434B99">
            <w:pPr>
              <w:jc w:val="center"/>
              <w:rPr>
                <w:rFonts w:ascii="Calibri" w:hAnsi="Calibri"/>
                <w:sz w:val="18"/>
              </w:rPr>
            </w:pPr>
            <w:r>
              <w:rPr>
                <w:rFonts w:ascii="Calibri" w:hAnsi="Calibri"/>
                <w:sz w:val="18"/>
              </w:rPr>
              <w:t>4</w:t>
            </w:r>
          </w:p>
        </w:tc>
        <w:tc>
          <w:tcPr>
            <w:tcW w:w="1560" w:type="dxa"/>
            <w:shd w:val="clear" w:color="auto" w:fill="auto"/>
            <w:vAlign w:val="center"/>
          </w:tcPr>
          <w:p w14:paraId="53E3C624" w14:textId="7A8B0393" w:rsidR="00434B99" w:rsidRPr="00B42A42" w:rsidRDefault="00056750" w:rsidP="00434B99">
            <w:pPr>
              <w:jc w:val="center"/>
              <w:rPr>
                <w:rFonts w:ascii="Calibri" w:hAnsi="Calibri"/>
                <w:sz w:val="18"/>
              </w:rPr>
            </w:pPr>
            <w:r>
              <w:rPr>
                <w:rFonts w:ascii="Calibri" w:hAnsi="Calibri"/>
                <w:sz w:val="18"/>
              </w:rPr>
              <w:t>4</w:t>
            </w:r>
          </w:p>
        </w:tc>
      </w:tr>
      <w:tr w:rsidR="00434B99" w:rsidRPr="00346851" w14:paraId="217EB314" w14:textId="77777777" w:rsidTr="00434B99">
        <w:tc>
          <w:tcPr>
            <w:tcW w:w="2376" w:type="dxa"/>
            <w:shd w:val="clear" w:color="auto" w:fill="auto"/>
            <w:vAlign w:val="center"/>
          </w:tcPr>
          <w:p w14:paraId="67E09B57" w14:textId="77777777" w:rsidR="00434B99" w:rsidRPr="00346851" w:rsidRDefault="00434B99" w:rsidP="00434B99">
            <w:pPr>
              <w:jc w:val="center"/>
              <w:rPr>
                <w:rFonts w:ascii="Calibri" w:hAnsi="Calibri"/>
                <w:sz w:val="18"/>
              </w:rPr>
            </w:pPr>
            <w:r w:rsidRPr="00346851">
              <w:rPr>
                <w:rFonts w:ascii="Calibri" w:hAnsi="Calibri"/>
                <w:sz w:val="18"/>
              </w:rPr>
              <w:t>Povećanje broja vatrodojavnih priključaka</w:t>
            </w:r>
          </w:p>
        </w:tc>
        <w:tc>
          <w:tcPr>
            <w:tcW w:w="2694" w:type="dxa"/>
            <w:shd w:val="clear" w:color="auto" w:fill="auto"/>
            <w:vAlign w:val="center"/>
          </w:tcPr>
          <w:p w14:paraId="2EB45630" w14:textId="77777777" w:rsidR="00434B99" w:rsidRPr="00346851" w:rsidRDefault="00434B99" w:rsidP="00434B99">
            <w:pPr>
              <w:jc w:val="center"/>
              <w:rPr>
                <w:rFonts w:ascii="Calibri" w:hAnsi="Calibri"/>
                <w:sz w:val="18"/>
              </w:rPr>
            </w:pPr>
            <w:r w:rsidRPr="00346851">
              <w:rPr>
                <w:rFonts w:ascii="Calibri" w:hAnsi="Calibri"/>
                <w:sz w:val="18"/>
              </w:rPr>
              <w:t>Povećanjem broja vatrodojavnih priključaka smanjiti vrijeme izlaska na intervenciju</w:t>
            </w:r>
          </w:p>
        </w:tc>
        <w:tc>
          <w:tcPr>
            <w:tcW w:w="1304" w:type="dxa"/>
            <w:shd w:val="clear" w:color="auto" w:fill="auto"/>
            <w:vAlign w:val="center"/>
          </w:tcPr>
          <w:p w14:paraId="575B3365" w14:textId="77777777" w:rsidR="00434B99" w:rsidRPr="00346851" w:rsidRDefault="00434B99" w:rsidP="00434B99">
            <w:pPr>
              <w:jc w:val="center"/>
              <w:rPr>
                <w:rFonts w:ascii="Calibri" w:hAnsi="Calibri"/>
                <w:sz w:val="18"/>
              </w:rPr>
            </w:pPr>
            <w:r w:rsidRPr="00346851">
              <w:rPr>
                <w:rFonts w:ascii="Calibri" w:hAnsi="Calibri"/>
                <w:sz w:val="18"/>
              </w:rPr>
              <w:t>Broj vatrodojavnih priključaka</w:t>
            </w:r>
          </w:p>
        </w:tc>
        <w:tc>
          <w:tcPr>
            <w:tcW w:w="1418" w:type="dxa"/>
            <w:shd w:val="clear" w:color="auto" w:fill="auto"/>
            <w:vAlign w:val="center"/>
          </w:tcPr>
          <w:p w14:paraId="60CFA03A" w14:textId="77777777" w:rsidR="00434B99" w:rsidRPr="00346851" w:rsidRDefault="00434B99" w:rsidP="00434B99">
            <w:pPr>
              <w:jc w:val="center"/>
              <w:rPr>
                <w:rFonts w:ascii="Calibri" w:hAnsi="Calibri"/>
                <w:sz w:val="18"/>
              </w:rPr>
            </w:pPr>
            <w:r w:rsidRPr="00346851">
              <w:rPr>
                <w:rFonts w:ascii="Calibri" w:hAnsi="Calibri"/>
                <w:sz w:val="18"/>
              </w:rPr>
              <w:t>8</w:t>
            </w:r>
          </w:p>
        </w:tc>
        <w:tc>
          <w:tcPr>
            <w:tcW w:w="1275" w:type="dxa"/>
            <w:shd w:val="clear" w:color="auto" w:fill="auto"/>
            <w:vAlign w:val="center"/>
          </w:tcPr>
          <w:p w14:paraId="1842B88D"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52AEA6C7" w14:textId="77777777" w:rsidR="00434B99" w:rsidRPr="00B42A42" w:rsidRDefault="00434B99" w:rsidP="00434B99">
            <w:pPr>
              <w:jc w:val="center"/>
              <w:rPr>
                <w:rFonts w:ascii="Calibri" w:hAnsi="Calibri"/>
                <w:sz w:val="18"/>
              </w:rPr>
            </w:pPr>
            <w:r w:rsidRPr="00B42A42">
              <w:rPr>
                <w:rFonts w:ascii="Calibri" w:hAnsi="Calibri"/>
                <w:sz w:val="18"/>
              </w:rPr>
              <w:t>9</w:t>
            </w:r>
          </w:p>
        </w:tc>
        <w:tc>
          <w:tcPr>
            <w:tcW w:w="1560" w:type="dxa"/>
            <w:shd w:val="clear" w:color="auto" w:fill="auto"/>
            <w:vAlign w:val="center"/>
          </w:tcPr>
          <w:p w14:paraId="11410AEB" w14:textId="77777777" w:rsidR="00434B99" w:rsidRPr="00B42A42" w:rsidRDefault="00434B99" w:rsidP="00434B99">
            <w:pPr>
              <w:jc w:val="center"/>
              <w:rPr>
                <w:rFonts w:ascii="Calibri" w:hAnsi="Calibri"/>
                <w:sz w:val="18"/>
              </w:rPr>
            </w:pPr>
            <w:r w:rsidRPr="00B42A42">
              <w:rPr>
                <w:rFonts w:ascii="Calibri" w:hAnsi="Calibri"/>
                <w:sz w:val="18"/>
              </w:rPr>
              <w:t>9</w:t>
            </w:r>
          </w:p>
        </w:tc>
        <w:tc>
          <w:tcPr>
            <w:tcW w:w="1560" w:type="dxa"/>
            <w:shd w:val="clear" w:color="auto" w:fill="auto"/>
            <w:vAlign w:val="center"/>
          </w:tcPr>
          <w:p w14:paraId="074C9F0F" w14:textId="77777777" w:rsidR="00434B99" w:rsidRPr="00B42A42" w:rsidRDefault="00434B99" w:rsidP="00434B99">
            <w:pPr>
              <w:jc w:val="center"/>
              <w:rPr>
                <w:rFonts w:ascii="Calibri" w:hAnsi="Calibri"/>
                <w:sz w:val="18"/>
              </w:rPr>
            </w:pPr>
            <w:r>
              <w:rPr>
                <w:rFonts w:ascii="Calibri" w:hAnsi="Calibri"/>
                <w:sz w:val="18"/>
              </w:rPr>
              <w:t>10</w:t>
            </w:r>
          </w:p>
        </w:tc>
      </w:tr>
      <w:tr w:rsidR="00434B99" w:rsidRPr="00346851" w14:paraId="7DC2C854" w14:textId="77777777" w:rsidTr="00434B99">
        <w:tc>
          <w:tcPr>
            <w:tcW w:w="2376" w:type="dxa"/>
            <w:shd w:val="clear" w:color="auto" w:fill="auto"/>
            <w:vAlign w:val="center"/>
          </w:tcPr>
          <w:p w14:paraId="14A8DBB0" w14:textId="77777777" w:rsidR="00434B99" w:rsidRPr="00346851" w:rsidRDefault="00434B99" w:rsidP="00434B99">
            <w:pPr>
              <w:jc w:val="center"/>
              <w:rPr>
                <w:rFonts w:ascii="Calibri" w:hAnsi="Calibri"/>
                <w:sz w:val="18"/>
              </w:rPr>
            </w:pPr>
            <w:r w:rsidRPr="00346851">
              <w:rPr>
                <w:rFonts w:ascii="Calibri" w:hAnsi="Calibri"/>
                <w:sz w:val="18"/>
              </w:rPr>
              <w:t>Povećanje broja posjeta dječjim vrtićima i školama</w:t>
            </w:r>
          </w:p>
        </w:tc>
        <w:tc>
          <w:tcPr>
            <w:tcW w:w="2694" w:type="dxa"/>
            <w:shd w:val="clear" w:color="auto" w:fill="auto"/>
            <w:vAlign w:val="center"/>
          </w:tcPr>
          <w:p w14:paraId="2D00A51D" w14:textId="77777777" w:rsidR="00434B99" w:rsidRPr="00346851" w:rsidRDefault="00434B99" w:rsidP="00434B99">
            <w:pPr>
              <w:jc w:val="center"/>
              <w:rPr>
                <w:rFonts w:ascii="Calibri" w:hAnsi="Calibri"/>
                <w:sz w:val="18"/>
              </w:rPr>
            </w:pPr>
            <w:r w:rsidRPr="00346851">
              <w:rPr>
                <w:rFonts w:ascii="Calibri" w:hAnsi="Calibri"/>
                <w:sz w:val="18"/>
              </w:rPr>
              <w:t>Povećanjem posjeta dječjim vrtićima i školama približiti djeci opasnosti i načini postupanja u opasnim situacijama</w:t>
            </w:r>
          </w:p>
        </w:tc>
        <w:tc>
          <w:tcPr>
            <w:tcW w:w="1304" w:type="dxa"/>
            <w:shd w:val="clear" w:color="auto" w:fill="auto"/>
            <w:vAlign w:val="center"/>
          </w:tcPr>
          <w:p w14:paraId="0CCB0987" w14:textId="77777777" w:rsidR="00434B99" w:rsidRPr="00346851" w:rsidRDefault="00434B99" w:rsidP="00434B99">
            <w:pPr>
              <w:jc w:val="center"/>
              <w:rPr>
                <w:rFonts w:ascii="Calibri" w:hAnsi="Calibri"/>
                <w:sz w:val="18"/>
              </w:rPr>
            </w:pPr>
            <w:r w:rsidRPr="00346851">
              <w:rPr>
                <w:rFonts w:ascii="Calibri" w:hAnsi="Calibri"/>
                <w:sz w:val="18"/>
              </w:rPr>
              <w:t>Broj posjeta dječjim vrtićima i školama</w:t>
            </w:r>
          </w:p>
        </w:tc>
        <w:tc>
          <w:tcPr>
            <w:tcW w:w="1418" w:type="dxa"/>
            <w:shd w:val="clear" w:color="auto" w:fill="auto"/>
            <w:vAlign w:val="center"/>
          </w:tcPr>
          <w:p w14:paraId="6439382A" w14:textId="77777777" w:rsidR="00434B99" w:rsidRPr="00346851" w:rsidRDefault="00434B99" w:rsidP="00434B99">
            <w:pPr>
              <w:jc w:val="center"/>
              <w:rPr>
                <w:rFonts w:ascii="Calibri" w:hAnsi="Calibri"/>
                <w:sz w:val="18"/>
              </w:rPr>
            </w:pPr>
            <w:r w:rsidRPr="00346851">
              <w:rPr>
                <w:rFonts w:ascii="Calibri" w:hAnsi="Calibri"/>
                <w:sz w:val="18"/>
              </w:rPr>
              <w:t>12</w:t>
            </w:r>
          </w:p>
        </w:tc>
        <w:tc>
          <w:tcPr>
            <w:tcW w:w="1275" w:type="dxa"/>
            <w:shd w:val="clear" w:color="auto" w:fill="auto"/>
            <w:vAlign w:val="center"/>
          </w:tcPr>
          <w:p w14:paraId="022C7EF9"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000FD686" w14:textId="77777777" w:rsidR="00434B99" w:rsidRPr="00B42A42" w:rsidRDefault="00434B99" w:rsidP="00434B99">
            <w:pPr>
              <w:jc w:val="center"/>
              <w:rPr>
                <w:rFonts w:ascii="Calibri" w:hAnsi="Calibri"/>
                <w:sz w:val="18"/>
              </w:rPr>
            </w:pPr>
            <w:r w:rsidRPr="00B42A42">
              <w:rPr>
                <w:rFonts w:ascii="Calibri" w:hAnsi="Calibri"/>
                <w:sz w:val="18"/>
              </w:rPr>
              <w:t>14</w:t>
            </w:r>
          </w:p>
        </w:tc>
        <w:tc>
          <w:tcPr>
            <w:tcW w:w="1560" w:type="dxa"/>
            <w:shd w:val="clear" w:color="auto" w:fill="auto"/>
            <w:vAlign w:val="center"/>
          </w:tcPr>
          <w:p w14:paraId="7AA591C5" w14:textId="77777777" w:rsidR="00434B99" w:rsidRPr="00B42A42" w:rsidRDefault="00434B99" w:rsidP="00434B99">
            <w:pPr>
              <w:jc w:val="center"/>
              <w:rPr>
                <w:rFonts w:ascii="Calibri" w:hAnsi="Calibri"/>
                <w:sz w:val="18"/>
              </w:rPr>
            </w:pPr>
            <w:r>
              <w:rPr>
                <w:rFonts w:ascii="Calibri" w:hAnsi="Calibri"/>
                <w:sz w:val="18"/>
              </w:rPr>
              <w:t>15</w:t>
            </w:r>
          </w:p>
        </w:tc>
        <w:tc>
          <w:tcPr>
            <w:tcW w:w="1560" w:type="dxa"/>
            <w:shd w:val="clear" w:color="auto" w:fill="auto"/>
            <w:vAlign w:val="center"/>
          </w:tcPr>
          <w:p w14:paraId="3CD62128" w14:textId="77777777" w:rsidR="00434B99" w:rsidRPr="00B42A42" w:rsidRDefault="00434B99" w:rsidP="00434B99">
            <w:pPr>
              <w:jc w:val="center"/>
              <w:rPr>
                <w:rFonts w:ascii="Calibri" w:hAnsi="Calibri"/>
                <w:sz w:val="18"/>
              </w:rPr>
            </w:pPr>
            <w:r>
              <w:rPr>
                <w:rFonts w:ascii="Calibri" w:hAnsi="Calibri"/>
                <w:sz w:val="18"/>
              </w:rPr>
              <w:t>15</w:t>
            </w:r>
          </w:p>
        </w:tc>
      </w:tr>
      <w:tr w:rsidR="00434B99" w:rsidRPr="00346851" w14:paraId="3EE0F157" w14:textId="77777777" w:rsidTr="00434B99">
        <w:tc>
          <w:tcPr>
            <w:tcW w:w="2376" w:type="dxa"/>
            <w:shd w:val="clear" w:color="auto" w:fill="auto"/>
            <w:vAlign w:val="center"/>
          </w:tcPr>
          <w:p w14:paraId="348C45B0" w14:textId="77777777" w:rsidR="00434B99" w:rsidRPr="00346851" w:rsidRDefault="00434B99" w:rsidP="00434B99">
            <w:pPr>
              <w:jc w:val="center"/>
              <w:rPr>
                <w:rFonts w:ascii="Calibri" w:hAnsi="Calibri"/>
                <w:sz w:val="18"/>
              </w:rPr>
            </w:pPr>
            <w:r w:rsidRPr="00346851">
              <w:rPr>
                <w:rFonts w:ascii="Calibri" w:hAnsi="Calibri"/>
                <w:sz w:val="18"/>
              </w:rPr>
              <w:t>Organizacija Dana otvorenih vrata</w:t>
            </w:r>
          </w:p>
        </w:tc>
        <w:tc>
          <w:tcPr>
            <w:tcW w:w="2694" w:type="dxa"/>
            <w:shd w:val="clear" w:color="auto" w:fill="auto"/>
            <w:vAlign w:val="center"/>
          </w:tcPr>
          <w:p w14:paraId="045A3E7E" w14:textId="77777777" w:rsidR="00434B99" w:rsidRPr="00346851" w:rsidRDefault="00434B99" w:rsidP="00434B99">
            <w:pPr>
              <w:jc w:val="center"/>
              <w:rPr>
                <w:rFonts w:ascii="Calibri" w:hAnsi="Calibri"/>
                <w:sz w:val="18"/>
              </w:rPr>
            </w:pPr>
            <w:r w:rsidRPr="00346851">
              <w:rPr>
                <w:rFonts w:ascii="Calibri" w:hAnsi="Calibri"/>
                <w:sz w:val="18"/>
              </w:rPr>
              <w:t>Organizacijom Dana otvorenih vrata približiti opremu i način rada građanima</w:t>
            </w:r>
          </w:p>
        </w:tc>
        <w:tc>
          <w:tcPr>
            <w:tcW w:w="1304" w:type="dxa"/>
            <w:shd w:val="clear" w:color="auto" w:fill="auto"/>
            <w:vAlign w:val="center"/>
          </w:tcPr>
          <w:p w14:paraId="151C1B2D" w14:textId="77777777" w:rsidR="00434B99" w:rsidRPr="00346851" w:rsidRDefault="00434B99" w:rsidP="00434B99">
            <w:pPr>
              <w:jc w:val="center"/>
              <w:rPr>
                <w:rFonts w:ascii="Calibri" w:hAnsi="Calibri"/>
                <w:sz w:val="18"/>
              </w:rPr>
            </w:pPr>
            <w:r w:rsidRPr="00346851">
              <w:rPr>
                <w:rFonts w:ascii="Calibri" w:hAnsi="Calibri"/>
                <w:sz w:val="18"/>
              </w:rPr>
              <w:t>Broj održanih Dana otvorenih vrata</w:t>
            </w:r>
          </w:p>
        </w:tc>
        <w:tc>
          <w:tcPr>
            <w:tcW w:w="1418" w:type="dxa"/>
            <w:shd w:val="clear" w:color="auto" w:fill="auto"/>
            <w:vAlign w:val="center"/>
          </w:tcPr>
          <w:p w14:paraId="724B580C" w14:textId="77777777" w:rsidR="00434B99" w:rsidRPr="00346851" w:rsidRDefault="00434B99" w:rsidP="00434B99">
            <w:pPr>
              <w:jc w:val="center"/>
              <w:rPr>
                <w:rFonts w:ascii="Calibri" w:hAnsi="Calibri"/>
                <w:sz w:val="18"/>
              </w:rPr>
            </w:pPr>
            <w:r w:rsidRPr="00346851">
              <w:rPr>
                <w:rFonts w:ascii="Calibri" w:hAnsi="Calibri"/>
                <w:sz w:val="18"/>
              </w:rPr>
              <w:t>1</w:t>
            </w:r>
          </w:p>
        </w:tc>
        <w:tc>
          <w:tcPr>
            <w:tcW w:w="1275" w:type="dxa"/>
            <w:shd w:val="clear" w:color="auto" w:fill="auto"/>
            <w:vAlign w:val="center"/>
          </w:tcPr>
          <w:p w14:paraId="4F7DC83C"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277773A6" w14:textId="77777777" w:rsidR="00434B99" w:rsidRPr="00B42A42" w:rsidRDefault="00434B99" w:rsidP="00434B99">
            <w:pPr>
              <w:jc w:val="center"/>
              <w:rPr>
                <w:rFonts w:ascii="Calibri" w:hAnsi="Calibri"/>
                <w:sz w:val="18"/>
              </w:rPr>
            </w:pPr>
            <w:r w:rsidRPr="00B42A42">
              <w:rPr>
                <w:rFonts w:ascii="Calibri" w:hAnsi="Calibri"/>
                <w:sz w:val="18"/>
              </w:rPr>
              <w:t>1</w:t>
            </w:r>
          </w:p>
        </w:tc>
        <w:tc>
          <w:tcPr>
            <w:tcW w:w="1560" w:type="dxa"/>
            <w:shd w:val="clear" w:color="auto" w:fill="auto"/>
            <w:vAlign w:val="center"/>
          </w:tcPr>
          <w:p w14:paraId="2C9C7695" w14:textId="77777777" w:rsidR="00434B99" w:rsidRPr="00B42A42" w:rsidRDefault="00434B99" w:rsidP="00434B99">
            <w:pPr>
              <w:jc w:val="center"/>
              <w:rPr>
                <w:rFonts w:ascii="Calibri" w:hAnsi="Calibri"/>
                <w:sz w:val="18"/>
              </w:rPr>
            </w:pPr>
            <w:r w:rsidRPr="00B42A42">
              <w:rPr>
                <w:rFonts w:ascii="Calibri" w:hAnsi="Calibri"/>
                <w:sz w:val="18"/>
              </w:rPr>
              <w:t>1</w:t>
            </w:r>
          </w:p>
        </w:tc>
        <w:tc>
          <w:tcPr>
            <w:tcW w:w="1560" w:type="dxa"/>
            <w:shd w:val="clear" w:color="auto" w:fill="auto"/>
            <w:vAlign w:val="center"/>
          </w:tcPr>
          <w:p w14:paraId="097DEC5A" w14:textId="77777777" w:rsidR="00434B99" w:rsidRPr="00B42A42" w:rsidRDefault="00434B99" w:rsidP="00434B99">
            <w:pPr>
              <w:jc w:val="center"/>
              <w:rPr>
                <w:rFonts w:ascii="Calibri" w:hAnsi="Calibri"/>
                <w:sz w:val="18"/>
              </w:rPr>
            </w:pPr>
            <w:r>
              <w:rPr>
                <w:rFonts w:ascii="Calibri" w:hAnsi="Calibri"/>
                <w:sz w:val="18"/>
              </w:rPr>
              <w:t>1</w:t>
            </w:r>
          </w:p>
        </w:tc>
      </w:tr>
    </w:tbl>
    <w:p w14:paraId="17CD993D" w14:textId="76EDD665" w:rsidR="00346851" w:rsidRDefault="00346851" w:rsidP="00846E1D">
      <w:pPr>
        <w:rPr>
          <w:rFonts w:ascii="Calibri" w:hAnsi="Calibri"/>
        </w:rPr>
        <w:sectPr w:rsidR="00346851" w:rsidSect="000875DC">
          <w:pgSz w:w="16838" w:h="11906" w:orient="landscape"/>
          <w:pgMar w:top="1417" w:right="1417" w:bottom="1417" w:left="1417" w:header="708" w:footer="708" w:gutter="0"/>
          <w:pgNumType w:start="31"/>
          <w:cols w:space="708"/>
          <w:docGrid w:linePitch="360"/>
        </w:sectPr>
      </w:pPr>
    </w:p>
    <w:p w14:paraId="42EF2747" w14:textId="18F2B790" w:rsidR="00B81144" w:rsidRPr="00814FA6" w:rsidRDefault="00B81144" w:rsidP="00814FA6">
      <w:pPr>
        <w:pStyle w:val="Naslov3"/>
        <w:rPr>
          <w:sz w:val="24"/>
          <w:szCs w:val="24"/>
        </w:rPr>
      </w:pPr>
      <w:bookmarkStart w:id="18" w:name="_Toc116633556"/>
      <w:r w:rsidRPr="00814FA6">
        <w:rPr>
          <w:sz w:val="24"/>
          <w:szCs w:val="24"/>
        </w:rPr>
        <w:lastRenderedPageBreak/>
        <w:t>I</w:t>
      </w:r>
      <w:r w:rsidR="00814FA6" w:rsidRPr="00814FA6">
        <w:rPr>
          <w:sz w:val="24"/>
          <w:szCs w:val="24"/>
        </w:rPr>
        <w:t>V</w:t>
      </w:r>
      <w:r w:rsidRPr="00814FA6">
        <w:rPr>
          <w:sz w:val="24"/>
          <w:szCs w:val="24"/>
        </w:rPr>
        <w:t xml:space="preserve">.2.4. </w:t>
      </w:r>
      <w:r w:rsidR="00814FA6" w:rsidRPr="00814FA6">
        <w:rPr>
          <w:caps w:val="0"/>
          <w:sz w:val="24"/>
          <w:szCs w:val="24"/>
        </w:rPr>
        <w:t>Obrazloženje</w:t>
      </w:r>
      <w:bookmarkEnd w:id="18"/>
    </w:p>
    <w:p w14:paraId="25CF0065" w14:textId="77777777" w:rsidR="00B81144" w:rsidRDefault="00B81144" w:rsidP="00DA363F">
      <w:pPr>
        <w:spacing w:after="0" w:line="276" w:lineRule="auto"/>
        <w:jc w:val="both"/>
        <w:rPr>
          <w:rFonts w:ascii="Calibri" w:hAnsi="Calibri"/>
        </w:rPr>
      </w:pPr>
    </w:p>
    <w:p w14:paraId="17CD993E" w14:textId="5D0241B3" w:rsidR="00346851" w:rsidRPr="00693C47" w:rsidRDefault="00693C47" w:rsidP="00693C47">
      <w:pPr>
        <w:pStyle w:val="Naslov3"/>
        <w:rPr>
          <w:i/>
          <w:iCs/>
          <w:sz w:val="22"/>
          <w:szCs w:val="22"/>
        </w:rPr>
      </w:pPr>
      <w:bookmarkStart w:id="19" w:name="_Toc116633557"/>
      <w:r w:rsidRPr="00693C47">
        <w:rPr>
          <w:i/>
          <w:iCs/>
          <w:caps w:val="0"/>
          <w:sz w:val="22"/>
          <w:szCs w:val="22"/>
        </w:rPr>
        <w:t>RASHODI ZA ZAPOSLENE</w:t>
      </w:r>
      <w:bookmarkEnd w:id="19"/>
    </w:p>
    <w:p w14:paraId="17CD993F" w14:textId="77777777" w:rsidR="00346851" w:rsidRPr="00201DE9" w:rsidRDefault="00346851" w:rsidP="00084BDA">
      <w:pPr>
        <w:spacing w:after="0" w:line="276" w:lineRule="auto"/>
        <w:ind w:left="360"/>
        <w:jc w:val="both"/>
        <w:rPr>
          <w:rFonts w:ascii="Calibri" w:hAnsi="Calibri"/>
        </w:rPr>
      </w:pPr>
    </w:p>
    <w:p w14:paraId="17CD9940" w14:textId="0C0CE377" w:rsidR="00346851" w:rsidRPr="00693C47" w:rsidRDefault="00346851" w:rsidP="00B42A42">
      <w:pPr>
        <w:jc w:val="both"/>
        <w:rPr>
          <w:rFonts w:cstheme="minorHAnsi"/>
          <w:sz w:val="22"/>
          <w:szCs w:val="22"/>
        </w:rPr>
      </w:pPr>
      <w:r w:rsidRPr="00693C47">
        <w:rPr>
          <w:rFonts w:cstheme="minorHAnsi"/>
          <w:sz w:val="22"/>
          <w:szCs w:val="22"/>
        </w:rPr>
        <w:t>Planom zaštite od požara za grad Šibenik i Pravilnikom o unutarnjoj organizaciji i sistematizaciji radnih mjesta Javne vatrogasne postrojbe grada Šibenika (</w:t>
      </w:r>
      <w:r w:rsidR="00B42A42" w:rsidRPr="00693C47">
        <w:rPr>
          <w:rFonts w:cstheme="minorHAnsi"/>
          <w:sz w:val="22"/>
          <w:szCs w:val="22"/>
        </w:rPr>
        <w:t>KLASA: 011-02/18-02/04, URBROJ: 2182/01-7-1-03-18-1</w:t>
      </w:r>
      <w:r w:rsidRPr="00693C47">
        <w:rPr>
          <w:rFonts w:cstheme="minorHAnsi"/>
          <w:sz w:val="22"/>
          <w:szCs w:val="22"/>
        </w:rPr>
        <w:t xml:space="preserve">) utvrđeno je da Javna vatrogasna postrojba grada Šibenika treba zapošljavati </w:t>
      </w:r>
      <w:r w:rsidR="00EF2DC0" w:rsidRPr="00693C47">
        <w:rPr>
          <w:rFonts w:cstheme="minorHAnsi"/>
          <w:sz w:val="22"/>
          <w:szCs w:val="22"/>
        </w:rPr>
        <w:t>62</w:t>
      </w:r>
      <w:r w:rsidR="00D940C4" w:rsidRPr="00693C47">
        <w:rPr>
          <w:rFonts w:cstheme="minorHAnsi"/>
          <w:sz w:val="22"/>
          <w:szCs w:val="22"/>
        </w:rPr>
        <w:t xml:space="preserve"> operativna</w:t>
      </w:r>
      <w:r w:rsidRPr="00693C47">
        <w:rPr>
          <w:rFonts w:cstheme="minorHAnsi"/>
          <w:sz w:val="22"/>
          <w:szCs w:val="22"/>
        </w:rPr>
        <w:t xml:space="preserve"> </w:t>
      </w:r>
      <w:r w:rsidR="00040483">
        <w:rPr>
          <w:rFonts w:cstheme="minorHAnsi"/>
          <w:sz w:val="22"/>
          <w:szCs w:val="22"/>
        </w:rPr>
        <w:t>radnika</w:t>
      </w:r>
      <w:r w:rsidRPr="00693C47">
        <w:rPr>
          <w:rFonts w:cstheme="minorHAnsi"/>
          <w:sz w:val="22"/>
          <w:szCs w:val="22"/>
        </w:rPr>
        <w:t>, a trenutno je na op</w:t>
      </w:r>
      <w:r w:rsidR="00302BED" w:rsidRPr="00693C47">
        <w:rPr>
          <w:rFonts w:cstheme="minorHAnsi"/>
          <w:sz w:val="22"/>
          <w:szCs w:val="22"/>
        </w:rPr>
        <w:t>erativnim poslovima zaposleno 5</w:t>
      </w:r>
      <w:r w:rsidR="00434B99" w:rsidRPr="00693C47">
        <w:rPr>
          <w:rFonts w:cstheme="minorHAnsi"/>
          <w:sz w:val="22"/>
          <w:szCs w:val="22"/>
        </w:rPr>
        <w:t>5</w:t>
      </w:r>
      <w:r w:rsidRPr="00693C47">
        <w:rPr>
          <w:rFonts w:cstheme="minorHAnsi"/>
          <w:sz w:val="22"/>
          <w:szCs w:val="22"/>
        </w:rPr>
        <w:t xml:space="preserve"> </w:t>
      </w:r>
      <w:r w:rsidR="00040483">
        <w:rPr>
          <w:rFonts w:cstheme="minorHAnsi"/>
          <w:sz w:val="22"/>
          <w:szCs w:val="22"/>
        </w:rPr>
        <w:t>radnika</w:t>
      </w:r>
      <w:r w:rsidRPr="00693C47">
        <w:rPr>
          <w:rFonts w:cstheme="minorHAnsi"/>
          <w:sz w:val="22"/>
          <w:szCs w:val="22"/>
        </w:rPr>
        <w:t>. Na ostalim rad</w:t>
      </w:r>
      <w:r w:rsidR="00031398" w:rsidRPr="00693C47">
        <w:rPr>
          <w:rFonts w:cstheme="minorHAnsi"/>
          <w:sz w:val="22"/>
          <w:szCs w:val="22"/>
        </w:rPr>
        <w:t>nim mjestima zaposlen je jedan S</w:t>
      </w:r>
      <w:r w:rsidR="00B42A42" w:rsidRPr="00693C47">
        <w:rPr>
          <w:rFonts w:cstheme="minorHAnsi"/>
          <w:sz w:val="22"/>
          <w:szCs w:val="22"/>
        </w:rPr>
        <w:t>uradnik za proračun, knjigovodstvo</w:t>
      </w:r>
      <w:r w:rsidR="00031398" w:rsidRPr="00693C47">
        <w:rPr>
          <w:rFonts w:cstheme="minorHAnsi"/>
          <w:sz w:val="22"/>
          <w:szCs w:val="22"/>
        </w:rPr>
        <w:t xml:space="preserve"> i kadrovska pitanja, jedan S</w:t>
      </w:r>
      <w:r w:rsidRPr="00693C47">
        <w:rPr>
          <w:rFonts w:cstheme="minorHAnsi"/>
          <w:sz w:val="22"/>
          <w:szCs w:val="22"/>
        </w:rPr>
        <w:t>uradnik za k</w:t>
      </w:r>
      <w:r w:rsidR="00031398" w:rsidRPr="00693C47">
        <w:rPr>
          <w:rFonts w:cstheme="minorHAnsi"/>
          <w:sz w:val="22"/>
          <w:szCs w:val="22"/>
        </w:rPr>
        <w:t>njigovodstvo i proračun</w:t>
      </w:r>
      <w:r w:rsidR="00040483">
        <w:rPr>
          <w:rFonts w:cstheme="minorHAnsi"/>
          <w:sz w:val="22"/>
          <w:szCs w:val="22"/>
        </w:rPr>
        <w:t xml:space="preserve"> te</w:t>
      </w:r>
      <w:r w:rsidR="00031398" w:rsidRPr="00693C47">
        <w:rPr>
          <w:rFonts w:cstheme="minorHAnsi"/>
          <w:sz w:val="22"/>
          <w:szCs w:val="22"/>
        </w:rPr>
        <w:t xml:space="preserve"> jedna S</w:t>
      </w:r>
      <w:r w:rsidRPr="00693C47">
        <w:rPr>
          <w:rFonts w:cstheme="minorHAnsi"/>
          <w:sz w:val="22"/>
          <w:szCs w:val="22"/>
        </w:rPr>
        <w:t>premačica.</w:t>
      </w:r>
      <w:r w:rsidR="00040483">
        <w:rPr>
          <w:rFonts w:cstheme="minorHAnsi"/>
          <w:sz w:val="22"/>
          <w:szCs w:val="22"/>
        </w:rPr>
        <w:t xml:space="preserve"> U 2023. godini iz službe u mirovinu odlaze četiri operativna radnika, stoga će se raspisati javni natječaj za popunu upražnjenih radnih mjesta za ukupno sedam vatrogasaca, obzirom da u 2022. godini nije izvršena potpuna popuna radnih mjesta, stoga će u 2023. godini u Javnoj vatrogasnoj postrojbi grada Šibenika biti zaposleno 58 operativnih radnika, što je i dalje za četiri manje od broja predviđenog Planom zaštite od požara za grad Šibenik.</w:t>
      </w:r>
    </w:p>
    <w:p w14:paraId="17CD9941" w14:textId="77777777" w:rsidR="00346851" w:rsidRPr="00693C47" w:rsidRDefault="00346851" w:rsidP="00084BDA">
      <w:pPr>
        <w:spacing w:after="0" w:line="276" w:lineRule="auto"/>
        <w:ind w:left="360"/>
        <w:jc w:val="both"/>
        <w:rPr>
          <w:rFonts w:cstheme="minorHAnsi"/>
          <w:sz w:val="22"/>
          <w:szCs w:val="22"/>
        </w:rPr>
      </w:pPr>
    </w:p>
    <w:p w14:paraId="17CD9942" w14:textId="77777777" w:rsidR="00346851" w:rsidRPr="00693C47" w:rsidRDefault="00346851" w:rsidP="009F6CCF">
      <w:pPr>
        <w:jc w:val="both"/>
        <w:rPr>
          <w:rFonts w:cstheme="minorHAnsi"/>
          <w:color w:val="FF0000"/>
          <w:sz w:val="22"/>
          <w:szCs w:val="22"/>
        </w:rPr>
      </w:pPr>
      <w:r w:rsidRPr="00693C47">
        <w:rPr>
          <w:rFonts w:cstheme="minorHAnsi"/>
          <w:sz w:val="22"/>
          <w:szCs w:val="22"/>
        </w:rPr>
        <w:t>Temeljem čl. 90</w:t>
      </w:r>
      <w:r w:rsidR="00150E7E" w:rsidRPr="00693C47">
        <w:rPr>
          <w:rFonts w:cstheme="minorHAnsi"/>
          <w:sz w:val="22"/>
          <w:szCs w:val="22"/>
        </w:rPr>
        <w:t>.</w:t>
      </w:r>
      <w:r w:rsidRPr="00693C47">
        <w:rPr>
          <w:rFonts w:cstheme="minorHAnsi"/>
          <w:sz w:val="22"/>
          <w:szCs w:val="22"/>
        </w:rPr>
        <w:t xml:space="preserve"> Zakona o radu (“Narodne novine” br. 93</w:t>
      </w:r>
      <w:r w:rsidR="00031398" w:rsidRPr="00693C47">
        <w:rPr>
          <w:rFonts w:cstheme="minorHAnsi"/>
          <w:sz w:val="22"/>
          <w:szCs w:val="22"/>
        </w:rPr>
        <w:t>.</w:t>
      </w:r>
      <w:r w:rsidRPr="00693C47">
        <w:rPr>
          <w:rFonts w:cstheme="minorHAnsi"/>
          <w:sz w:val="22"/>
          <w:szCs w:val="22"/>
        </w:rPr>
        <w:t>/14.</w:t>
      </w:r>
      <w:r w:rsidR="00FA42FB" w:rsidRPr="00693C47">
        <w:rPr>
          <w:rFonts w:cstheme="minorHAnsi"/>
          <w:sz w:val="22"/>
          <w:szCs w:val="22"/>
        </w:rPr>
        <w:t>, 127./17.</w:t>
      </w:r>
      <w:r w:rsidR="00EF43B9" w:rsidRPr="00693C47">
        <w:rPr>
          <w:rFonts w:cstheme="minorHAnsi"/>
          <w:sz w:val="22"/>
          <w:szCs w:val="22"/>
        </w:rPr>
        <w:t>, 98./19.</w:t>
      </w:r>
      <w:r w:rsidRPr="00693C47">
        <w:rPr>
          <w:rFonts w:cstheme="minorHAnsi"/>
          <w:sz w:val="22"/>
          <w:szCs w:val="22"/>
        </w:rPr>
        <w:t>), Pravilnika o radu Javne vatrogasne postrojbe grada Šibenika (</w:t>
      </w:r>
      <w:r w:rsidR="007165AB" w:rsidRPr="00693C47">
        <w:rPr>
          <w:rFonts w:cstheme="minorHAnsi"/>
          <w:sz w:val="22"/>
          <w:szCs w:val="22"/>
        </w:rPr>
        <w:t xml:space="preserve">KLASA: </w:t>
      </w:r>
      <w:r w:rsidR="009F6CCF" w:rsidRPr="00693C47">
        <w:rPr>
          <w:rFonts w:cstheme="minorHAnsi"/>
          <w:sz w:val="22"/>
          <w:szCs w:val="22"/>
        </w:rPr>
        <w:t>011-02/19-02/02, URBROJ: 2182/01-7-1-03-19-1 od 19. lipnja 2019.</w:t>
      </w:r>
      <w:r w:rsidRPr="00693C47">
        <w:rPr>
          <w:rFonts w:cstheme="minorHAnsi"/>
          <w:sz w:val="22"/>
          <w:szCs w:val="22"/>
        </w:rPr>
        <w:t>), Pravilnika o unutarnjoj organizaciji i sistematizaciji radnih mjesta Javne vatrogasne postrojbe grada Šibenika (</w:t>
      </w:r>
      <w:r w:rsidR="00FA42FB" w:rsidRPr="00693C47">
        <w:rPr>
          <w:rFonts w:cstheme="minorHAnsi"/>
          <w:sz w:val="22"/>
          <w:szCs w:val="22"/>
        </w:rPr>
        <w:t>KLASA: 011-02/18-02/04, URBROJ: 2182/01-7-1-03-18-1)</w:t>
      </w:r>
      <w:r w:rsidRPr="00693C47">
        <w:rPr>
          <w:rFonts w:cstheme="minorHAnsi"/>
          <w:sz w:val="22"/>
          <w:szCs w:val="22"/>
        </w:rPr>
        <w:t xml:space="preserve"> te Pravilnika o plaćama i drugim primanjima zaposlenika Javne vatrogasne postrojbe </w:t>
      </w:r>
      <w:r w:rsidRPr="00693C47">
        <w:rPr>
          <w:rFonts w:cstheme="minorHAnsi"/>
          <w:color w:val="000000" w:themeColor="text1"/>
          <w:sz w:val="22"/>
          <w:szCs w:val="22"/>
        </w:rPr>
        <w:t>grad</w:t>
      </w:r>
      <w:r w:rsidRPr="00693C47">
        <w:rPr>
          <w:rFonts w:cstheme="minorHAnsi"/>
          <w:sz w:val="22"/>
          <w:szCs w:val="22"/>
        </w:rPr>
        <w:t>a Šibenika (</w:t>
      </w:r>
      <w:r w:rsidR="00FA42FB" w:rsidRPr="00693C47">
        <w:rPr>
          <w:rFonts w:cstheme="minorHAnsi"/>
          <w:sz w:val="22"/>
          <w:szCs w:val="22"/>
        </w:rPr>
        <w:t xml:space="preserve">KLASA: </w:t>
      </w:r>
      <w:r w:rsidR="008B611B" w:rsidRPr="00693C47">
        <w:rPr>
          <w:rFonts w:cstheme="minorHAnsi"/>
          <w:sz w:val="22"/>
          <w:szCs w:val="22"/>
        </w:rPr>
        <w:t>011-02/19-02/04</w:t>
      </w:r>
      <w:r w:rsidR="009F6CCF" w:rsidRPr="00693C47">
        <w:rPr>
          <w:rFonts w:cstheme="minorHAnsi"/>
          <w:sz w:val="22"/>
          <w:szCs w:val="22"/>
        </w:rPr>
        <w:t>, U</w:t>
      </w:r>
      <w:r w:rsidR="008B611B" w:rsidRPr="00693C47">
        <w:rPr>
          <w:rFonts w:cstheme="minorHAnsi"/>
          <w:sz w:val="22"/>
          <w:szCs w:val="22"/>
        </w:rPr>
        <w:t>RBROJ: 2182/01-7-1-03-19-1 od 27</w:t>
      </w:r>
      <w:r w:rsidR="009F6CCF" w:rsidRPr="00693C47">
        <w:rPr>
          <w:rFonts w:cstheme="minorHAnsi"/>
          <w:sz w:val="22"/>
          <w:szCs w:val="22"/>
        </w:rPr>
        <w:t xml:space="preserve">. </w:t>
      </w:r>
      <w:r w:rsidR="008B611B" w:rsidRPr="00693C47">
        <w:rPr>
          <w:rFonts w:cstheme="minorHAnsi"/>
          <w:sz w:val="22"/>
          <w:szCs w:val="22"/>
        </w:rPr>
        <w:t>rujna</w:t>
      </w:r>
      <w:r w:rsidR="009F6CCF" w:rsidRPr="00693C47">
        <w:rPr>
          <w:rFonts w:cstheme="minorHAnsi"/>
          <w:sz w:val="22"/>
          <w:szCs w:val="22"/>
        </w:rPr>
        <w:t xml:space="preserve"> 2019. godine</w:t>
      </w:r>
      <w:r w:rsidR="008816C9" w:rsidRPr="00693C47">
        <w:rPr>
          <w:rFonts w:cstheme="minorHAnsi"/>
          <w:sz w:val="22"/>
          <w:szCs w:val="22"/>
        </w:rPr>
        <w:t>)</w:t>
      </w:r>
      <w:r w:rsidRPr="00693C47">
        <w:rPr>
          <w:rFonts w:cstheme="minorHAnsi"/>
          <w:sz w:val="22"/>
          <w:szCs w:val="22"/>
        </w:rPr>
        <w:t xml:space="preserve"> procjenjuje se sljedeća visina rashoda i plan financiranja:</w:t>
      </w:r>
    </w:p>
    <w:p w14:paraId="17CD9943" w14:textId="77777777" w:rsidR="00346851" w:rsidRPr="00693C47" w:rsidRDefault="00346851" w:rsidP="00084BDA">
      <w:pPr>
        <w:spacing w:after="0" w:line="276" w:lineRule="auto"/>
        <w:jc w:val="both"/>
        <w:rPr>
          <w:rFonts w:cstheme="minorHAnsi"/>
          <w:sz w:val="22"/>
          <w:szCs w:val="22"/>
        </w:rPr>
      </w:pPr>
    </w:p>
    <w:tbl>
      <w:tblPr>
        <w:tblStyle w:val="Tablicareetke3"/>
        <w:tblW w:w="0" w:type="auto"/>
        <w:jc w:val="center"/>
        <w:tblLook w:val="04A0" w:firstRow="1" w:lastRow="0" w:firstColumn="1" w:lastColumn="0" w:noHBand="0" w:noVBand="1"/>
      </w:tblPr>
      <w:tblGrid>
        <w:gridCol w:w="5247"/>
        <w:gridCol w:w="2403"/>
      </w:tblGrid>
      <w:tr w:rsidR="00BF3820" w:rsidRPr="00BF3820" w14:paraId="17CD9945" w14:textId="77777777" w:rsidTr="0011370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650" w:type="dxa"/>
            <w:gridSpan w:val="2"/>
          </w:tcPr>
          <w:p w14:paraId="17CD9944" w14:textId="4CF6B449" w:rsidR="00346851" w:rsidRPr="00BF3820" w:rsidRDefault="00302BED" w:rsidP="0011370A">
            <w:pPr>
              <w:spacing w:line="276" w:lineRule="auto"/>
              <w:jc w:val="center"/>
              <w:rPr>
                <w:rFonts w:cstheme="minorHAnsi"/>
                <w:b w:val="0"/>
                <w:i w:val="0"/>
                <w:sz w:val="22"/>
                <w:szCs w:val="22"/>
              </w:rPr>
            </w:pPr>
            <w:bookmarkStart w:id="20" w:name="_Hlk116476080"/>
            <w:r w:rsidRPr="00BF3820">
              <w:rPr>
                <w:rFonts w:cstheme="minorHAnsi"/>
                <w:b w:val="0"/>
                <w:i w:val="0"/>
                <w:sz w:val="22"/>
                <w:szCs w:val="22"/>
              </w:rPr>
              <w:t>Izvori financiranja za 202</w:t>
            </w:r>
            <w:r w:rsidR="00040483" w:rsidRPr="00BF3820">
              <w:rPr>
                <w:rFonts w:cstheme="minorHAnsi"/>
                <w:b w:val="0"/>
                <w:i w:val="0"/>
                <w:sz w:val="22"/>
                <w:szCs w:val="22"/>
              </w:rPr>
              <w:t>3</w:t>
            </w:r>
            <w:r w:rsidR="00346851" w:rsidRPr="00BF3820">
              <w:rPr>
                <w:rFonts w:cstheme="minorHAnsi"/>
                <w:b w:val="0"/>
                <w:i w:val="0"/>
                <w:sz w:val="22"/>
                <w:szCs w:val="22"/>
              </w:rPr>
              <w:t>. godinu</w:t>
            </w:r>
            <w:r w:rsidR="0011576E">
              <w:rPr>
                <w:rFonts w:cstheme="minorHAnsi"/>
                <w:b w:val="0"/>
                <w:i w:val="0"/>
                <w:sz w:val="22"/>
                <w:szCs w:val="22"/>
              </w:rPr>
              <w:t xml:space="preserve"> (u Eur)</w:t>
            </w:r>
          </w:p>
        </w:tc>
      </w:tr>
      <w:tr w:rsidR="00BF3820" w:rsidRPr="00BF3820" w14:paraId="17CD9948" w14:textId="77777777" w:rsidTr="001137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7CD9946" w14:textId="77777777" w:rsidR="00346851" w:rsidRPr="00BF3820" w:rsidRDefault="00346851" w:rsidP="00084BDA">
            <w:pPr>
              <w:spacing w:line="276" w:lineRule="auto"/>
              <w:jc w:val="both"/>
              <w:rPr>
                <w:rFonts w:cstheme="minorHAnsi"/>
                <w:sz w:val="22"/>
                <w:szCs w:val="22"/>
              </w:rPr>
            </w:pPr>
            <w:r w:rsidRPr="00BF3820">
              <w:rPr>
                <w:rFonts w:cstheme="minorHAnsi"/>
                <w:sz w:val="22"/>
                <w:szCs w:val="22"/>
              </w:rPr>
              <w:t>Opći prihodi i primici (Grad Šibenik)</w:t>
            </w:r>
          </w:p>
        </w:tc>
        <w:tc>
          <w:tcPr>
            <w:tcW w:w="2403" w:type="dxa"/>
          </w:tcPr>
          <w:p w14:paraId="17CD9947" w14:textId="497D5D1A" w:rsidR="00346851" w:rsidRPr="00BF3820" w:rsidRDefault="004225E5" w:rsidP="00084BDA">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625.780,00</w:t>
            </w:r>
          </w:p>
        </w:tc>
      </w:tr>
      <w:tr w:rsidR="00BF3820" w:rsidRPr="00BF3820" w14:paraId="17CD994B" w14:textId="77777777" w:rsidTr="0011370A">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17CD9949" w14:textId="77777777" w:rsidR="00346851" w:rsidRPr="00BF3820" w:rsidRDefault="00346851" w:rsidP="00084BDA">
            <w:pPr>
              <w:spacing w:line="276" w:lineRule="auto"/>
              <w:jc w:val="both"/>
              <w:rPr>
                <w:rFonts w:cstheme="minorHAnsi"/>
                <w:sz w:val="22"/>
                <w:szCs w:val="22"/>
              </w:rPr>
            </w:pPr>
            <w:r w:rsidRPr="00BF3820">
              <w:rPr>
                <w:rFonts w:cstheme="minorHAnsi"/>
                <w:sz w:val="22"/>
                <w:szCs w:val="22"/>
              </w:rPr>
              <w:t>Decentralizirana sredstva</w:t>
            </w:r>
          </w:p>
        </w:tc>
        <w:tc>
          <w:tcPr>
            <w:tcW w:w="2403" w:type="dxa"/>
          </w:tcPr>
          <w:p w14:paraId="17CD994A" w14:textId="16F85B62" w:rsidR="00346851" w:rsidRPr="00BF3820" w:rsidRDefault="00BF3820" w:rsidP="00084BDA">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3820">
              <w:rPr>
                <w:rFonts w:cstheme="minorHAnsi"/>
                <w:sz w:val="22"/>
                <w:szCs w:val="22"/>
              </w:rPr>
              <w:t>939.810,00</w:t>
            </w:r>
          </w:p>
        </w:tc>
      </w:tr>
      <w:tr w:rsidR="00BF3820" w:rsidRPr="00BF3820" w14:paraId="17CD994E" w14:textId="77777777" w:rsidTr="001137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7CD994C" w14:textId="77777777" w:rsidR="00346851" w:rsidRPr="00BF3820" w:rsidRDefault="00346851" w:rsidP="00084BDA">
            <w:pPr>
              <w:spacing w:line="276" w:lineRule="auto"/>
              <w:jc w:val="both"/>
              <w:rPr>
                <w:rFonts w:cstheme="minorHAnsi"/>
                <w:sz w:val="22"/>
                <w:szCs w:val="22"/>
              </w:rPr>
            </w:pPr>
            <w:r w:rsidRPr="00BF3820">
              <w:rPr>
                <w:rFonts w:cstheme="minorHAnsi"/>
                <w:sz w:val="22"/>
                <w:szCs w:val="22"/>
              </w:rPr>
              <w:t>Vlastiti prihodi</w:t>
            </w:r>
          </w:p>
        </w:tc>
        <w:tc>
          <w:tcPr>
            <w:tcW w:w="2403" w:type="dxa"/>
          </w:tcPr>
          <w:p w14:paraId="17CD994D" w14:textId="17DCB6B1" w:rsidR="00346851" w:rsidRPr="00BF3820" w:rsidRDefault="00BF3820" w:rsidP="00084BDA">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3820">
              <w:rPr>
                <w:rFonts w:cstheme="minorHAnsi"/>
                <w:sz w:val="22"/>
                <w:szCs w:val="22"/>
              </w:rPr>
              <w:t>0,00</w:t>
            </w:r>
          </w:p>
        </w:tc>
      </w:tr>
      <w:tr w:rsidR="00BF3820" w:rsidRPr="00BF3820" w14:paraId="17CD9951" w14:textId="77777777" w:rsidTr="0011370A">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17CD994F" w14:textId="77777777" w:rsidR="00346851" w:rsidRPr="00BF3820" w:rsidRDefault="00346851" w:rsidP="00084BDA">
            <w:pPr>
              <w:spacing w:line="276" w:lineRule="auto"/>
              <w:jc w:val="both"/>
              <w:rPr>
                <w:rFonts w:cstheme="minorHAnsi"/>
                <w:sz w:val="22"/>
                <w:szCs w:val="22"/>
              </w:rPr>
            </w:pPr>
            <w:r w:rsidRPr="00BF3820">
              <w:rPr>
                <w:rFonts w:cstheme="minorHAnsi"/>
                <w:sz w:val="22"/>
                <w:szCs w:val="22"/>
              </w:rPr>
              <w:t>Pomoći</w:t>
            </w:r>
          </w:p>
        </w:tc>
        <w:tc>
          <w:tcPr>
            <w:tcW w:w="2403" w:type="dxa"/>
          </w:tcPr>
          <w:p w14:paraId="17CD9950" w14:textId="6475ACBC" w:rsidR="00346851" w:rsidRPr="00BF3820" w:rsidRDefault="00BF3820" w:rsidP="00084BDA">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3820">
              <w:rPr>
                <w:rFonts w:cstheme="minorHAnsi"/>
                <w:sz w:val="22"/>
                <w:szCs w:val="22"/>
              </w:rPr>
              <w:t>0,00</w:t>
            </w:r>
          </w:p>
        </w:tc>
      </w:tr>
      <w:tr w:rsidR="00BF3820" w:rsidRPr="00BF3820" w14:paraId="184AFA67" w14:textId="77777777" w:rsidTr="001137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7E45707B" w14:textId="77CA065A" w:rsidR="00040483" w:rsidRPr="00BF3820" w:rsidRDefault="00040483" w:rsidP="00084BDA">
            <w:pPr>
              <w:spacing w:line="276" w:lineRule="auto"/>
              <w:jc w:val="both"/>
              <w:rPr>
                <w:rFonts w:cstheme="minorHAnsi"/>
                <w:sz w:val="22"/>
                <w:szCs w:val="22"/>
              </w:rPr>
            </w:pPr>
            <w:r w:rsidRPr="00BF3820">
              <w:rPr>
                <w:rFonts w:cstheme="minorHAnsi"/>
                <w:sz w:val="22"/>
                <w:szCs w:val="22"/>
              </w:rPr>
              <w:t>Sredstva Europske Unije</w:t>
            </w:r>
          </w:p>
        </w:tc>
        <w:tc>
          <w:tcPr>
            <w:tcW w:w="2403" w:type="dxa"/>
          </w:tcPr>
          <w:p w14:paraId="48F91FEF" w14:textId="038629C1" w:rsidR="00040483" w:rsidRPr="00BF3820" w:rsidRDefault="00BF3820" w:rsidP="00084BDA">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3820">
              <w:rPr>
                <w:rFonts w:cstheme="minorHAnsi"/>
                <w:sz w:val="22"/>
                <w:szCs w:val="22"/>
              </w:rPr>
              <w:t>0,00</w:t>
            </w:r>
          </w:p>
        </w:tc>
      </w:tr>
      <w:tr w:rsidR="00BF3820" w:rsidRPr="00BF3820" w14:paraId="17CD9954" w14:textId="77777777" w:rsidTr="0011370A">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17CD9952" w14:textId="77777777" w:rsidR="001B2C51" w:rsidRPr="00BF3820" w:rsidRDefault="001B2C51" w:rsidP="00084BDA">
            <w:pPr>
              <w:spacing w:line="276" w:lineRule="auto"/>
              <w:jc w:val="both"/>
              <w:rPr>
                <w:rFonts w:cstheme="minorHAnsi"/>
                <w:sz w:val="22"/>
                <w:szCs w:val="22"/>
              </w:rPr>
            </w:pPr>
            <w:r w:rsidRPr="00BF3820">
              <w:rPr>
                <w:rFonts w:cstheme="minorHAnsi"/>
                <w:sz w:val="22"/>
                <w:szCs w:val="22"/>
              </w:rPr>
              <w:t>Ostali prihodi za posebne namjene</w:t>
            </w:r>
          </w:p>
        </w:tc>
        <w:tc>
          <w:tcPr>
            <w:tcW w:w="2403" w:type="dxa"/>
          </w:tcPr>
          <w:p w14:paraId="17CD9953" w14:textId="541C3CDC" w:rsidR="001B2C51" w:rsidRPr="00BF3820" w:rsidRDefault="00BF3820" w:rsidP="00084BDA">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3820">
              <w:rPr>
                <w:rFonts w:cstheme="minorHAnsi"/>
                <w:sz w:val="22"/>
                <w:szCs w:val="22"/>
              </w:rPr>
              <w:t>3.050,00</w:t>
            </w:r>
          </w:p>
        </w:tc>
      </w:tr>
      <w:tr w:rsidR="00BF3820" w:rsidRPr="00BF3820" w14:paraId="17CD9957" w14:textId="77777777" w:rsidTr="001137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7CD9955" w14:textId="77777777" w:rsidR="00005D46" w:rsidRPr="00BF3820" w:rsidRDefault="00005D46" w:rsidP="00005D46">
            <w:pPr>
              <w:spacing w:line="276" w:lineRule="auto"/>
              <w:jc w:val="both"/>
              <w:rPr>
                <w:rFonts w:cstheme="minorHAnsi"/>
                <w:sz w:val="22"/>
                <w:szCs w:val="22"/>
              </w:rPr>
            </w:pPr>
            <w:r w:rsidRPr="00BF3820">
              <w:rPr>
                <w:rFonts w:cstheme="minorHAnsi"/>
                <w:sz w:val="22"/>
                <w:szCs w:val="22"/>
              </w:rPr>
              <w:t>Pomoći iz državnog proračuna</w:t>
            </w:r>
          </w:p>
        </w:tc>
        <w:tc>
          <w:tcPr>
            <w:tcW w:w="2403" w:type="dxa"/>
          </w:tcPr>
          <w:p w14:paraId="17CD9956" w14:textId="408A800B" w:rsidR="00005D46" w:rsidRPr="00BF3820" w:rsidRDefault="00BF3820" w:rsidP="00005D46">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3820">
              <w:rPr>
                <w:rFonts w:cstheme="minorHAnsi"/>
                <w:sz w:val="22"/>
                <w:szCs w:val="22"/>
              </w:rPr>
              <w:t>0,00</w:t>
            </w:r>
          </w:p>
        </w:tc>
      </w:tr>
      <w:tr w:rsidR="00BF3820" w:rsidRPr="00BF3820" w14:paraId="6229CD47" w14:textId="77777777" w:rsidTr="0011370A">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36822E7E" w14:textId="763AC313" w:rsidR="00040483" w:rsidRPr="00BF3820" w:rsidRDefault="00040483" w:rsidP="00005D46">
            <w:pPr>
              <w:spacing w:line="276" w:lineRule="auto"/>
              <w:jc w:val="both"/>
              <w:rPr>
                <w:rFonts w:cstheme="minorHAnsi"/>
                <w:sz w:val="22"/>
                <w:szCs w:val="22"/>
              </w:rPr>
            </w:pPr>
            <w:r w:rsidRPr="00BF3820">
              <w:rPr>
                <w:rFonts w:cstheme="minorHAnsi"/>
                <w:sz w:val="22"/>
                <w:szCs w:val="22"/>
              </w:rPr>
              <w:t>Donacije</w:t>
            </w:r>
          </w:p>
        </w:tc>
        <w:tc>
          <w:tcPr>
            <w:tcW w:w="2403" w:type="dxa"/>
          </w:tcPr>
          <w:p w14:paraId="3B3E5AAF" w14:textId="4A0387E8" w:rsidR="00040483" w:rsidRPr="00BF3820" w:rsidRDefault="00BF3820" w:rsidP="00005D46">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3820">
              <w:rPr>
                <w:rFonts w:cstheme="minorHAnsi"/>
                <w:sz w:val="22"/>
                <w:szCs w:val="22"/>
              </w:rPr>
              <w:t>0,00</w:t>
            </w:r>
          </w:p>
        </w:tc>
      </w:tr>
      <w:tr w:rsidR="00BF3820" w:rsidRPr="00BF3820" w14:paraId="2731ACAF" w14:textId="77777777" w:rsidTr="001137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6A4F5FC2" w14:textId="1DC83D06" w:rsidR="00040483" w:rsidRPr="00BF3820" w:rsidRDefault="00040483" w:rsidP="00005D46">
            <w:pPr>
              <w:spacing w:line="276" w:lineRule="auto"/>
              <w:jc w:val="both"/>
              <w:rPr>
                <w:rFonts w:cstheme="minorHAnsi"/>
                <w:sz w:val="22"/>
                <w:szCs w:val="22"/>
              </w:rPr>
            </w:pPr>
            <w:r w:rsidRPr="00BF3820">
              <w:rPr>
                <w:rFonts w:cstheme="minorHAnsi"/>
                <w:sz w:val="22"/>
                <w:szCs w:val="22"/>
              </w:rPr>
              <w:t>Prihodi od prodaje nefinancijske imovine</w:t>
            </w:r>
          </w:p>
        </w:tc>
        <w:tc>
          <w:tcPr>
            <w:tcW w:w="2403" w:type="dxa"/>
          </w:tcPr>
          <w:p w14:paraId="02197F34" w14:textId="39C1F45C" w:rsidR="00040483" w:rsidRPr="00BF3820" w:rsidRDefault="00BF3820" w:rsidP="00005D46">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3820">
              <w:rPr>
                <w:rFonts w:cstheme="minorHAnsi"/>
                <w:sz w:val="22"/>
                <w:szCs w:val="22"/>
              </w:rPr>
              <w:t>0,00</w:t>
            </w:r>
          </w:p>
        </w:tc>
      </w:tr>
      <w:tr w:rsidR="00BF3820" w:rsidRPr="00BF3820" w14:paraId="17CD995D" w14:textId="77777777" w:rsidTr="0011370A">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17CD995B" w14:textId="77777777" w:rsidR="0011370A" w:rsidRPr="00BF3820" w:rsidRDefault="0011370A" w:rsidP="0011370A">
            <w:pPr>
              <w:spacing w:line="276" w:lineRule="auto"/>
              <w:jc w:val="both"/>
              <w:rPr>
                <w:rFonts w:cstheme="minorHAnsi"/>
                <w:sz w:val="22"/>
                <w:szCs w:val="22"/>
              </w:rPr>
            </w:pPr>
            <w:r w:rsidRPr="00BF3820">
              <w:rPr>
                <w:rFonts w:cstheme="minorHAnsi"/>
                <w:sz w:val="22"/>
                <w:szCs w:val="22"/>
              </w:rPr>
              <w:t>Naknade s naslova osiguranja</w:t>
            </w:r>
          </w:p>
        </w:tc>
        <w:tc>
          <w:tcPr>
            <w:tcW w:w="2403" w:type="dxa"/>
          </w:tcPr>
          <w:p w14:paraId="17CD995C" w14:textId="61C3B4AE" w:rsidR="0011370A" w:rsidRPr="00BF3820" w:rsidRDefault="00BF3820" w:rsidP="00005D46">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3820">
              <w:rPr>
                <w:rFonts w:cstheme="minorHAnsi"/>
                <w:sz w:val="22"/>
                <w:szCs w:val="22"/>
              </w:rPr>
              <w:t>0,00</w:t>
            </w:r>
          </w:p>
        </w:tc>
      </w:tr>
      <w:tr w:rsidR="00BF3820" w:rsidRPr="00BF3820" w14:paraId="17CD9960" w14:textId="77777777" w:rsidTr="001137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7CD995E" w14:textId="77777777" w:rsidR="00005D46" w:rsidRPr="00BF3820" w:rsidRDefault="00005D46" w:rsidP="00005D46">
            <w:pPr>
              <w:spacing w:line="276" w:lineRule="auto"/>
              <w:jc w:val="both"/>
              <w:rPr>
                <w:rFonts w:cstheme="minorHAnsi"/>
                <w:b/>
                <w:sz w:val="22"/>
                <w:szCs w:val="22"/>
              </w:rPr>
            </w:pPr>
            <w:r w:rsidRPr="00BF3820">
              <w:rPr>
                <w:rFonts w:cstheme="minorHAnsi"/>
                <w:b/>
                <w:sz w:val="22"/>
                <w:szCs w:val="22"/>
              </w:rPr>
              <w:t>UKUPNO:</w:t>
            </w:r>
          </w:p>
        </w:tc>
        <w:tc>
          <w:tcPr>
            <w:tcW w:w="2403" w:type="dxa"/>
          </w:tcPr>
          <w:p w14:paraId="17CD995F" w14:textId="17BBA69F" w:rsidR="00005D46" w:rsidRPr="00BF3820" w:rsidRDefault="00BF3820" w:rsidP="00005D46">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BF3820">
              <w:rPr>
                <w:rFonts w:cstheme="minorHAnsi"/>
                <w:b/>
                <w:sz w:val="22"/>
                <w:szCs w:val="22"/>
              </w:rPr>
              <w:t>1.5</w:t>
            </w:r>
            <w:r w:rsidR="004225E5">
              <w:rPr>
                <w:rFonts w:cstheme="minorHAnsi"/>
                <w:b/>
                <w:sz w:val="22"/>
                <w:szCs w:val="22"/>
              </w:rPr>
              <w:t>68</w:t>
            </w:r>
            <w:r w:rsidRPr="00BF3820">
              <w:rPr>
                <w:rFonts w:cstheme="minorHAnsi"/>
                <w:b/>
                <w:sz w:val="22"/>
                <w:szCs w:val="22"/>
              </w:rPr>
              <w:t>.</w:t>
            </w:r>
            <w:r w:rsidR="004225E5">
              <w:rPr>
                <w:rFonts w:cstheme="minorHAnsi"/>
                <w:b/>
                <w:sz w:val="22"/>
                <w:szCs w:val="22"/>
              </w:rPr>
              <w:t>640</w:t>
            </w:r>
            <w:r w:rsidRPr="00BF3820">
              <w:rPr>
                <w:rFonts w:cstheme="minorHAnsi"/>
                <w:b/>
                <w:sz w:val="22"/>
                <w:szCs w:val="22"/>
              </w:rPr>
              <w:t>,00</w:t>
            </w:r>
          </w:p>
        </w:tc>
      </w:tr>
      <w:bookmarkEnd w:id="20"/>
    </w:tbl>
    <w:p w14:paraId="17CD9961" w14:textId="77777777" w:rsidR="00346851" w:rsidRPr="00693C47" w:rsidRDefault="00346851" w:rsidP="00084BDA">
      <w:pPr>
        <w:spacing w:after="0" w:line="276" w:lineRule="auto"/>
        <w:jc w:val="both"/>
        <w:rPr>
          <w:rFonts w:cstheme="minorHAnsi"/>
          <w:b/>
          <w:i/>
          <w:sz w:val="22"/>
          <w:szCs w:val="22"/>
        </w:rPr>
      </w:pPr>
    </w:p>
    <w:p w14:paraId="17CD9962" w14:textId="68AA6DA8" w:rsidR="00346851" w:rsidRPr="00693C47" w:rsidRDefault="00346851" w:rsidP="00084BDA">
      <w:pPr>
        <w:spacing w:after="0" w:line="276" w:lineRule="auto"/>
        <w:jc w:val="both"/>
        <w:rPr>
          <w:rFonts w:cstheme="minorHAnsi"/>
          <w:i/>
          <w:sz w:val="22"/>
          <w:szCs w:val="22"/>
        </w:rPr>
      </w:pPr>
    </w:p>
    <w:p w14:paraId="17CD9963" w14:textId="77777777" w:rsidR="006174A6" w:rsidRPr="00693C47" w:rsidRDefault="006174A6" w:rsidP="00084BDA">
      <w:pPr>
        <w:spacing w:after="0" w:line="276" w:lineRule="auto"/>
        <w:jc w:val="both"/>
        <w:rPr>
          <w:rFonts w:cstheme="minorHAnsi"/>
          <w:i/>
          <w:sz w:val="22"/>
          <w:szCs w:val="22"/>
        </w:rPr>
      </w:pPr>
    </w:p>
    <w:p w14:paraId="17CD9964" w14:textId="64882637" w:rsidR="00346851" w:rsidRPr="00693C47" w:rsidRDefault="00346851" w:rsidP="00846E1D">
      <w:pPr>
        <w:spacing w:after="0" w:line="276" w:lineRule="auto"/>
        <w:jc w:val="both"/>
        <w:rPr>
          <w:rFonts w:cstheme="minorHAnsi"/>
          <w:sz w:val="22"/>
          <w:szCs w:val="22"/>
        </w:rPr>
      </w:pPr>
      <w:r w:rsidRPr="00693C47">
        <w:rPr>
          <w:rFonts w:cstheme="minorHAnsi"/>
          <w:sz w:val="22"/>
          <w:szCs w:val="22"/>
        </w:rPr>
        <w:t xml:space="preserve">Rashod za administrativno i tehničko osoblje iskazan je na razini skupine 31 – Rashodi za zaposlene, a izvor financiranja određen je temeljem </w:t>
      </w:r>
      <w:r w:rsidR="00846E1D" w:rsidRPr="00693C47">
        <w:rPr>
          <w:rFonts w:cstheme="minorHAnsi"/>
          <w:sz w:val="22"/>
          <w:szCs w:val="22"/>
        </w:rPr>
        <w:t xml:space="preserve">Uredbe o načinu financiranja decentraliziranih funkcija te izračuna iznosa pomoći izravnanja za decentralizirane funkcije jedinica lokalne i područne (regionalne) </w:t>
      </w:r>
      <w:r w:rsidR="00846E1D" w:rsidRPr="00693C47">
        <w:rPr>
          <w:rFonts w:cstheme="minorHAnsi"/>
          <w:sz w:val="22"/>
          <w:szCs w:val="22"/>
        </w:rPr>
        <w:lastRenderedPageBreak/>
        <w:t>samouprave za 20</w:t>
      </w:r>
      <w:r w:rsidR="00841E55" w:rsidRPr="00693C47">
        <w:rPr>
          <w:rFonts w:cstheme="minorHAnsi"/>
          <w:sz w:val="22"/>
          <w:szCs w:val="22"/>
        </w:rPr>
        <w:t>2</w:t>
      </w:r>
      <w:r w:rsidR="00BF3820">
        <w:rPr>
          <w:rFonts w:cstheme="minorHAnsi"/>
          <w:sz w:val="22"/>
          <w:szCs w:val="22"/>
        </w:rPr>
        <w:t>2</w:t>
      </w:r>
      <w:r w:rsidR="00846E1D" w:rsidRPr="00693C47">
        <w:rPr>
          <w:rFonts w:cstheme="minorHAnsi"/>
          <w:sz w:val="22"/>
          <w:szCs w:val="22"/>
        </w:rPr>
        <w:t>. godinu (</w:t>
      </w:r>
      <w:r w:rsidR="002324D2" w:rsidRPr="00693C47">
        <w:rPr>
          <w:rFonts w:cstheme="minorHAnsi"/>
          <w:sz w:val="22"/>
          <w:szCs w:val="22"/>
        </w:rPr>
        <w:t xml:space="preserve">''Narodne novine'' br. </w:t>
      </w:r>
      <w:r w:rsidR="00841E55" w:rsidRPr="00693C47">
        <w:rPr>
          <w:rFonts w:cstheme="minorHAnsi"/>
          <w:sz w:val="22"/>
          <w:szCs w:val="22"/>
        </w:rPr>
        <w:t>14</w:t>
      </w:r>
      <w:r w:rsidR="00BF3820">
        <w:rPr>
          <w:rFonts w:cstheme="minorHAnsi"/>
          <w:sz w:val="22"/>
          <w:szCs w:val="22"/>
        </w:rPr>
        <w:t>7</w:t>
      </w:r>
      <w:r w:rsidR="002324D2" w:rsidRPr="00693C47">
        <w:rPr>
          <w:rFonts w:cstheme="minorHAnsi"/>
          <w:sz w:val="22"/>
          <w:szCs w:val="22"/>
        </w:rPr>
        <w:t>./</w:t>
      </w:r>
      <w:r w:rsidR="00841E55" w:rsidRPr="00693C47">
        <w:rPr>
          <w:rFonts w:cstheme="minorHAnsi"/>
          <w:sz w:val="22"/>
          <w:szCs w:val="22"/>
        </w:rPr>
        <w:t>2</w:t>
      </w:r>
      <w:r w:rsidR="00BF3820">
        <w:rPr>
          <w:rFonts w:cstheme="minorHAnsi"/>
          <w:sz w:val="22"/>
          <w:szCs w:val="22"/>
        </w:rPr>
        <w:t>1</w:t>
      </w:r>
      <w:r w:rsidR="002324D2" w:rsidRPr="00693C47">
        <w:rPr>
          <w:rFonts w:cstheme="minorHAnsi"/>
          <w:sz w:val="22"/>
          <w:szCs w:val="22"/>
        </w:rPr>
        <w:t>.),</w:t>
      </w:r>
      <w:r w:rsidRPr="00693C47">
        <w:rPr>
          <w:rFonts w:cstheme="minorHAnsi"/>
          <w:sz w:val="22"/>
          <w:szCs w:val="22"/>
        </w:rPr>
        <w:t xml:space="preserve"> čl. </w:t>
      </w:r>
      <w:r w:rsidR="008B611B" w:rsidRPr="00693C47">
        <w:rPr>
          <w:rFonts w:cstheme="minorHAnsi"/>
          <w:sz w:val="22"/>
          <w:szCs w:val="22"/>
        </w:rPr>
        <w:t>110. i 111</w:t>
      </w:r>
      <w:r w:rsidRPr="00693C47">
        <w:rPr>
          <w:rFonts w:cstheme="minorHAnsi"/>
          <w:sz w:val="22"/>
          <w:szCs w:val="22"/>
        </w:rPr>
        <w:t xml:space="preserve">. Zakona o vatrogastvu (“Narodne novine” br. </w:t>
      </w:r>
      <w:r w:rsidR="00EB70E6" w:rsidRPr="00693C47">
        <w:rPr>
          <w:rFonts w:cstheme="minorHAnsi"/>
          <w:sz w:val="22"/>
          <w:szCs w:val="22"/>
        </w:rPr>
        <w:t>125./19.)</w:t>
      </w:r>
      <w:r w:rsidR="002324D2" w:rsidRPr="00693C47">
        <w:rPr>
          <w:rFonts w:cstheme="minorHAnsi"/>
          <w:sz w:val="22"/>
          <w:szCs w:val="22"/>
        </w:rPr>
        <w:t xml:space="preserve"> te očekivanih namjenskih sredstva u slu</w:t>
      </w:r>
      <w:r w:rsidR="00EB70E6" w:rsidRPr="00693C47">
        <w:rPr>
          <w:rFonts w:cstheme="minorHAnsi"/>
          <w:sz w:val="22"/>
          <w:szCs w:val="22"/>
        </w:rPr>
        <w:t>čaju dislokacija po nalogu Hrvatske vatrogasne zajednice</w:t>
      </w:r>
      <w:r w:rsidR="002324D2" w:rsidRPr="00693C47">
        <w:rPr>
          <w:rFonts w:cstheme="minorHAnsi"/>
          <w:sz w:val="22"/>
          <w:szCs w:val="22"/>
        </w:rPr>
        <w:t>, odnosno glavnog vatrogasnog zapovjednika.</w:t>
      </w:r>
    </w:p>
    <w:p w14:paraId="17CD9965" w14:textId="77777777" w:rsidR="00846E1D" w:rsidRPr="00693C47" w:rsidRDefault="00846E1D" w:rsidP="00084BDA">
      <w:pPr>
        <w:spacing w:after="0" w:line="276" w:lineRule="auto"/>
        <w:jc w:val="both"/>
        <w:rPr>
          <w:rFonts w:cstheme="minorHAnsi"/>
          <w:sz w:val="22"/>
          <w:szCs w:val="22"/>
        </w:rPr>
      </w:pPr>
    </w:p>
    <w:p w14:paraId="52AD7777" w14:textId="3368B00E" w:rsidR="003954D7" w:rsidRDefault="00EB70E6" w:rsidP="00084BDA">
      <w:pPr>
        <w:spacing w:after="0" w:line="276" w:lineRule="auto"/>
        <w:jc w:val="both"/>
        <w:rPr>
          <w:rFonts w:cstheme="minorHAnsi"/>
          <w:sz w:val="22"/>
          <w:szCs w:val="22"/>
        </w:rPr>
      </w:pPr>
      <w:r w:rsidRPr="00693C47">
        <w:rPr>
          <w:rFonts w:cstheme="minorHAnsi"/>
          <w:sz w:val="22"/>
          <w:szCs w:val="22"/>
        </w:rPr>
        <w:t xml:space="preserve">U </w:t>
      </w:r>
      <w:r w:rsidR="003954D7">
        <w:rPr>
          <w:rFonts w:cstheme="minorHAnsi"/>
          <w:sz w:val="22"/>
          <w:szCs w:val="22"/>
        </w:rPr>
        <w:t xml:space="preserve">1. prijedlogu financijskog plana rečeno je kako u </w:t>
      </w:r>
      <w:r w:rsidRPr="00693C47">
        <w:rPr>
          <w:rFonts w:cstheme="minorHAnsi"/>
          <w:sz w:val="22"/>
          <w:szCs w:val="22"/>
        </w:rPr>
        <w:t>202</w:t>
      </w:r>
      <w:r w:rsidR="00BF3820">
        <w:rPr>
          <w:rFonts w:cstheme="minorHAnsi"/>
          <w:sz w:val="22"/>
          <w:szCs w:val="22"/>
        </w:rPr>
        <w:t>3</w:t>
      </w:r>
      <w:r w:rsidRPr="00693C47">
        <w:rPr>
          <w:rFonts w:cstheme="minorHAnsi"/>
          <w:sz w:val="22"/>
          <w:szCs w:val="22"/>
        </w:rPr>
        <w:t>. godini</w:t>
      </w:r>
      <w:r w:rsidR="00841E55" w:rsidRPr="00693C47">
        <w:rPr>
          <w:rFonts w:cstheme="minorHAnsi"/>
          <w:sz w:val="22"/>
          <w:szCs w:val="22"/>
        </w:rPr>
        <w:t xml:space="preserve"> nije planirano povećanje osnovice za izračun plaće, jer do dana </w:t>
      </w:r>
      <w:r w:rsidR="00BF3820">
        <w:rPr>
          <w:rFonts w:cstheme="minorHAnsi"/>
          <w:sz w:val="22"/>
          <w:szCs w:val="22"/>
        </w:rPr>
        <w:t>13</w:t>
      </w:r>
      <w:r w:rsidR="00841E55" w:rsidRPr="00693C47">
        <w:rPr>
          <w:rFonts w:cstheme="minorHAnsi"/>
          <w:sz w:val="22"/>
          <w:szCs w:val="22"/>
        </w:rPr>
        <w:t xml:space="preserve">. </w:t>
      </w:r>
      <w:r w:rsidR="00BF3820">
        <w:rPr>
          <w:rFonts w:cstheme="minorHAnsi"/>
          <w:sz w:val="22"/>
          <w:szCs w:val="22"/>
        </w:rPr>
        <w:t>listopada</w:t>
      </w:r>
      <w:r w:rsidR="00841E55" w:rsidRPr="00693C47">
        <w:rPr>
          <w:rFonts w:cstheme="minorHAnsi"/>
          <w:sz w:val="22"/>
          <w:szCs w:val="22"/>
        </w:rPr>
        <w:t xml:space="preserve"> 202</w:t>
      </w:r>
      <w:r w:rsidR="00BF3820">
        <w:rPr>
          <w:rFonts w:cstheme="minorHAnsi"/>
          <w:sz w:val="22"/>
          <w:szCs w:val="22"/>
        </w:rPr>
        <w:t>2</w:t>
      </w:r>
      <w:r w:rsidR="00841E55" w:rsidRPr="00693C47">
        <w:rPr>
          <w:rFonts w:cstheme="minorHAnsi"/>
          <w:sz w:val="22"/>
          <w:szCs w:val="22"/>
        </w:rPr>
        <w:t>. godine isto nije niti ugovoreno, međutim ukoliko Vlada RH donese takvu odluku, financijski plan Javne vatrogasne postrojbe grada Šibenika morati će je i provesti</w:t>
      </w:r>
      <w:r w:rsidR="00273FB5" w:rsidRPr="00693C47">
        <w:rPr>
          <w:rFonts w:cstheme="minorHAnsi"/>
          <w:sz w:val="22"/>
          <w:szCs w:val="22"/>
        </w:rPr>
        <w:t>.</w:t>
      </w:r>
      <w:r w:rsidR="003954D7">
        <w:rPr>
          <w:rFonts w:cstheme="minorHAnsi"/>
          <w:sz w:val="22"/>
          <w:szCs w:val="22"/>
        </w:rPr>
        <w:t xml:space="preserve"> Odluka je ipak donesena 31. listopada 2022. te je ugovoreno povećanje od 6 % u 2022. godini </w:t>
      </w:r>
      <w:r w:rsidR="004F1004">
        <w:rPr>
          <w:rFonts w:cstheme="minorHAnsi"/>
          <w:sz w:val="22"/>
          <w:szCs w:val="22"/>
        </w:rPr>
        <w:t xml:space="preserve">(za listopad, studeni i prosinac) </w:t>
      </w:r>
      <w:r w:rsidR="003954D7">
        <w:rPr>
          <w:rFonts w:cstheme="minorHAnsi"/>
          <w:sz w:val="22"/>
          <w:szCs w:val="22"/>
        </w:rPr>
        <w:t>te minimalno 2 % u 2023. godini. Navedena povećanja nisu uključena u ovaj 2. prijedlog financijskog plana jer je on samo usklađenje s limitima koje je osnivač postavio.</w:t>
      </w:r>
    </w:p>
    <w:p w14:paraId="5236DFDA" w14:textId="77777777" w:rsidR="004F1004" w:rsidRDefault="004F1004" w:rsidP="00084BDA">
      <w:pPr>
        <w:spacing w:after="0" w:line="276" w:lineRule="auto"/>
        <w:jc w:val="both"/>
        <w:rPr>
          <w:rFonts w:cstheme="minorHAnsi"/>
          <w:sz w:val="22"/>
          <w:szCs w:val="22"/>
        </w:rPr>
      </w:pPr>
    </w:p>
    <w:p w14:paraId="17CD9966" w14:textId="1E369513" w:rsidR="00EB70E6" w:rsidRDefault="003954D7" w:rsidP="00084BDA">
      <w:pPr>
        <w:spacing w:after="0" w:line="276" w:lineRule="auto"/>
        <w:jc w:val="both"/>
        <w:rPr>
          <w:rFonts w:cstheme="minorHAnsi"/>
          <w:sz w:val="22"/>
          <w:szCs w:val="22"/>
        </w:rPr>
      </w:pPr>
      <w:r>
        <w:rPr>
          <w:rFonts w:cstheme="minorHAnsi"/>
          <w:sz w:val="22"/>
          <w:szCs w:val="22"/>
        </w:rPr>
        <w:t>U 1. prijedlogu je</w:t>
      </w:r>
      <w:r w:rsidR="00841E55" w:rsidRPr="00693C47">
        <w:rPr>
          <w:rFonts w:cstheme="minorHAnsi"/>
          <w:sz w:val="22"/>
          <w:szCs w:val="22"/>
        </w:rPr>
        <w:t xml:space="preserve"> uzeto u obzir</w:t>
      </w:r>
      <w:r w:rsidR="00EB70E6" w:rsidRPr="00693C47">
        <w:rPr>
          <w:rFonts w:cstheme="minorHAnsi"/>
          <w:sz w:val="22"/>
          <w:szCs w:val="22"/>
        </w:rPr>
        <w:t xml:space="preserve"> povećanje za svaku navršenu godinu radnog staža u iznosu od 0,5%</w:t>
      </w:r>
      <w:r w:rsidR="00841E55" w:rsidRPr="00693C47">
        <w:rPr>
          <w:rFonts w:cstheme="minorHAnsi"/>
          <w:sz w:val="22"/>
          <w:szCs w:val="22"/>
        </w:rPr>
        <w:t>.</w:t>
      </w:r>
      <w:r w:rsidR="00BF3820">
        <w:rPr>
          <w:rFonts w:cstheme="minorHAnsi"/>
          <w:sz w:val="22"/>
          <w:szCs w:val="22"/>
        </w:rPr>
        <w:t xml:space="preserve"> U 2023. godini u mirovinu odlaze četiri vatrogasca te će se, zajedno s razlikom iz 2022. godine, u narednoj godini primiti u službu sedam vatrogasaca. Također, do kraja 2022. godine trebao bi stupiti na snagu Pravilnik o klasifikaciji radnih mjesta profesionalnih vatrogasaca koji će propisati koeficijente što će također iziskivati potrebu izmjena i dopuna financijskog plana u 2023. godini.</w:t>
      </w:r>
    </w:p>
    <w:p w14:paraId="2F01BC71" w14:textId="77777777" w:rsidR="004F1004" w:rsidRPr="00693C47" w:rsidRDefault="004F1004" w:rsidP="00084BDA">
      <w:pPr>
        <w:spacing w:after="0" w:line="276" w:lineRule="auto"/>
        <w:jc w:val="both"/>
        <w:rPr>
          <w:rFonts w:cstheme="minorHAnsi"/>
          <w:sz w:val="22"/>
          <w:szCs w:val="22"/>
        </w:rPr>
      </w:pPr>
    </w:p>
    <w:p w14:paraId="352486FD" w14:textId="77777777" w:rsidR="003954D7" w:rsidRDefault="003954D7" w:rsidP="0011576E">
      <w:pPr>
        <w:spacing w:after="0" w:line="276" w:lineRule="auto"/>
        <w:jc w:val="both"/>
        <w:rPr>
          <w:rFonts w:cstheme="minorHAnsi"/>
          <w:sz w:val="22"/>
          <w:szCs w:val="22"/>
        </w:rPr>
      </w:pPr>
      <w:r>
        <w:rPr>
          <w:rFonts w:cstheme="minorHAnsi"/>
          <w:sz w:val="22"/>
          <w:szCs w:val="22"/>
        </w:rPr>
        <w:t>U 1. prijedlogu predloženo je sljedeće:</w:t>
      </w:r>
      <w:r w:rsidR="00841E55" w:rsidRPr="00693C47">
        <w:rPr>
          <w:rFonts w:cstheme="minorHAnsi"/>
          <w:sz w:val="22"/>
          <w:szCs w:val="22"/>
        </w:rPr>
        <w:t xml:space="preserve"> </w:t>
      </w:r>
      <w:r w:rsidR="00BF3820">
        <w:rPr>
          <w:rFonts w:cstheme="minorHAnsi"/>
          <w:sz w:val="22"/>
          <w:szCs w:val="22"/>
        </w:rPr>
        <w:t>1.209.770,00 €</w:t>
      </w:r>
      <w:r w:rsidR="00EB70E6" w:rsidRPr="00693C47">
        <w:rPr>
          <w:rFonts w:cstheme="minorHAnsi"/>
          <w:sz w:val="22"/>
          <w:szCs w:val="22"/>
        </w:rPr>
        <w:t xml:space="preserve"> pripada podskupini 311 (plaće – brutto)</w:t>
      </w:r>
      <w:r w:rsidR="00BF3820">
        <w:rPr>
          <w:rFonts w:cstheme="minorHAnsi"/>
          <w:sz w:val="22"/>
          <w:szCs w:val="22"/>
        </w:rPr>
        <w:t>, 112.550,00 €</w:t>
      </w:r>
      <w:r w:rsidR="00EB70E6" w:rsidRPr="00693C47">
        <w:rPr>
          <w:rFonts w:cstheme="minorHAnsi"/>
          <w:sz w:val="22"/>
          <w:szCs w:val="22"/>
        </w:rPr>
        <w:t xml:space="preserve"> pripada podskupini 312 (ostali rashodi za zaposlene), a </w:t>
      </w:r>
      <w:r w:rsidR="00BF3820">
        <w:rPr>
          <w:rFonts w:cstheme="minorHAnsi"/>
          <w:sz w:val="22"/>
          <w:szCs w:val="22"/>
        </w:rPr>
        <w:t>274.870,00 €</w:t>
      </w:r>
      <w:r w:rsidR="00EB70E6" w:rsidRPr="00693C47">
        <w:rPr>
          <w:rFonts w:cstheme="minorHAnsi"/>
          <w:sz w:val="22"/>
          <w:szCs w:val="22"/>
        </w:rPr>
        <w:t xml:space="preserve"> planira se na podskupini 313 (doprinosi na plaće). </w:t>
      </w:r>
      <w:r w:rsidR="00BF3820">
        <w:rPr>
          <w:rFonts w:cstheme="minorHAnsi"/>
          <w:sz w:val="22"/>
          <w:szCs w:val="22"/>
        </w:rPr>
        <w:t xml:space="preserve">Ostali rashodi za zaposlene sadržavaju sljedeće:  jubilarne nagrade (9.821,49 €), otpremnine po posebnim propisima (73.262,99 €), </w:t>
      </w:r>
      <w:r w:rsidR="0011576E">
        <w:rPr>
          <w:rFonts w:cstheme="minorHAnsi"/>
          <w:sz w:val="22"/>
          <w:szCs w:val="22"/>
        </w:rPr>
        <w:t>božićnicu (11.945,05 €), regres (11.945,05 €) dar djeci povodom blagdana sv. Nikole (3.450,79 €), pomoći za bolovanje duže od 90 dana, smrt, rođenje i sl. (2.123,56 €).</w:t>
      </w:r>
      <w:r>
        <w:rPr>
          <w:rFonts w:cstheme="minorHAnsi"/>
          <w:sz w:val="22"/>
          <w:szCs w:val="22"/>
        </w:rPr>
        <w:t xml:space="preserve"> </w:t>
      </w:r>
    </w:p>
    <w:p w14:paraId="68D83CB9" w14:textId="04F22161" w:rsidR="003954D7" w:rsidRDefault="003954D7" w:rsidP="003954D7">
      <w:pPr>
        <w:spacing w:after="0" w:line="276" w:lineRule="auto"/>
        <w:jc w:val="both"/>
        <w:rPr>
          <w:rFonts w:cstheme="minorHAnsi"/>
          <w:sz w:val="22"/>
          <w:szCs w:val="22"/>
        </w:rPr>
      </w:pPr>
      <w:r>
        <w:rPr>
          <w:rFonts w:cstheme="minorHAnsi"/>
          <w:sz w:val="22"/>
          <w:szCs w:val="22"/>
        </w:rPr>
        <w:t>U 2. prijedlogu iskazuje se limit Osnivača te prijedlog izgleda ovako: 1.193.500,00 €</w:t>
      </w:r>
      <w:r w:rsidRPr="00693C47">
        <w:rPr>
          <w:rFonts w:cstheme="minorHAnsi"/>
          <w:sz w:val="22"/>
          <w:szCs w:val="22"/>
        </w:rPr>
        <w:t xml:space="preserve"> pripada podskupini 311 (plaće – brutto)</w:t>
      </w:r>
      <w:r>
        <w:rPr>
          <w:rFonts w:cstheme="minorHAnsi"/>
          <w:sz w:val="22"/>
          <w:szCs w:val="22"/>
        </w:rPr>
        <w:t>, 100.270,00 €</w:t>
      </w:r>
      <w:r w:rsidRPr="00693C47">
        <w:rPr>
          <w:rFonts w:cstheme="minorHAnsi"/>
          <w:sz w:val="22"/>
          <w:szCs w:val="22"/>
        </w:rPr>
        <w:t xml:space="preserve"> pripada podskupini 312 (ostali rashodi za zaposlene), a </w:t>
      </w:r>
      <w:r>
        <w:rPr>
          <w:rFonts w:cstheme="minorHAnsi"/>
          <w:sz w:val="22"/>
          <w:szCs w:val="22"/>
        </w:rPr>
        <w:t>274.870,00 €</w:t>
      </w:r>
      <w:r w:rsidRPr="00693C47">
        <w:rPr>
          <w:rFonts w:cstheme="minorHAnsi"/>
          <w:sz w:val="22"/>
          <w:szCs w:val="22"/>
        </w:rPr>
        <w:t xml:space="preserve"> planira se na podskupini 313 (doprinosi na plaće). </w:t>
      </w:r>
    </w:p>
    <w:p w14:paraId="17CD9969" w14:textId="4A9E729A" w:rsidR="0097695D" w:rsidRPr="00693C47" w:rsidRDefault="0097695D" w:rsidP="0011576E">
      <w:pPr>
        <w:spacing w:after="0" w:line="276" w:lineRule="auto"/>
        <w:jc w:val="both"/>
        <w:rPr>
          <w:rFonts w:cstheme="minorHAnsi"/>
          <w:sz w:val="22"/>
          <w:szCs w:val="22"/>
        </w:rPr>
      </w:pPr>
    </w:p>
    <w:p w14:paraId="17CD996B" w14:textId="77777777" w:rsidR="00846E1D" w:rsidRPr="00693C47" w:rsidRDefault="00846E1D" w:rsidP="00084BDA">
      <w:pPr>
        <w:spacing w:after="0" w:line="276" w:lineRule="auto"/>
        <w:jc w:val="both"/>
        <w:rPr>
          <w:rFonts w:cstheme="minorHAnsi"/>
          <w:sz w:val="22"/>
          <w:szCs w:val="22"/>
        </w:rPr>
      </w:pPr>
    </w:p>
    <w:p w14:paraId="17CD996C" w14:textId="77777777" w:rsidR="00DA363F" w:rsidRPr="00693C47" w:rsidRDefault="00DA363F" w:rsidP="00084BDA">
      <w:pPr>
        <w:spacing w:after="0" w:line="276" w:lineRule="auto"/>
        <w:jc w:val="both"/>
        <w:rPr>
          <w:rFonts w:cstheme="minorHAnsi"/>
          <w:sz w:val="22"/>
          <w:szCs w:val="22"/>
        </w:rPr>
      </w:pPr>
    </w:p>
    <w:p w14:paraId="17CD996D" w14:textId="77777777" w:rsidR="0097695D" w:rsidRPr="00693C47" w:rsidRDefault="0097695D" w:rsidP="00084BDA">
      <w:pPr>
        <w:spacing w:after="0" w:line="276" w:lineRule="auto"/>
        <w:jc w:val="both"/>
        <w:rPr>
          <w:rFonts w:cstheme="minorHAnsi"/>
          <w:sz w:val="22"/>
          <w:szCs w:val="22"/>
        </w:rPr>
      </w:pPr>
    </w:p>
    <w:p w14:paraId="17CD996E" w14:textId="77777777" w:rsidR="0097695D" w:rsidRPr="00693C47" w:rsidRDefault="0097695D" w:rsidP="00084BDA">
      <w:pPr>
        <w:spacing w:after="0" w:line="276" w:lineRule="auto"/>
        <w:jc w:val="both"/>
        <w:rPr>
          <w:rFonts w:cstheme="minorHAnsi"/>
          <w:sz w:val="22"/>
          <w:szCs w:val="22"/>
        </w:rPr>
      </w:pPr>
    </w:p>
    <w:p w14:paraId="17CD996F" w14:textId="77777777" w:rsidR="0097695D" w:rsidRPr="00693C47" w:rsidRDefault="0097695D" w:rsidP="00084BDA">
      <w:pPr>
        <w:spacing w:after="0" w:line="276" w:lineRule="auto"/>
        <w:jc w:val="both"/>
        <w:rPr>
          <w:rFonts w:cstheme="minorHAnsi"/>
          <w:sz w:val="22"/>
          <w:szCs w:val="22"/>
        </w:rPr>
      </w:pPr>
    </w:p>
    <w:p w14:paraId="17CD9970" w14:textId="77777777" w:rsidR="0097695D" w:rsidRPr="00693C47" w:rsidRDefault="0097695D" w:rsidP="00084BDA">
      <w:pPr>
        <w:spacing w:after="0" w:line="276" w:lineRule="auto"/>
        <w:jc w:val="both"/>
        <w:rPr>
          <w:rFonts w:cstheme="minorHAnsi"/>
          <w:sz w:val="22"/>
          <w:szCs w:val="22"/>
        </w:rPr>
      </w:pPr>
    </w:p>
    <w:p w14:paraId="17CD9971" w14:textId="77777777" w:rsidR="0097695D" w:rsidRPr="00693C47" w:rsidRDefault="0097695D" w:rsidP="00084BDA">
      <w:pPr>
        <w:spacing w:after="0" w:line="276" w:lineRule="auto"/>
        <w:jc w:val="both"/>
        <w:rPr>
          <w:rFonts w:cstheme="minorHAnsi"/>
          <w:sz w:val="22"/>
          <w:szCs w:val="22"/>
        </w:rPr>
      </w:pPr>
    </w:p>
    <w:p w14:paraId="17CD9972" w14:textId="77777777" w:rsidR="0097695D" w:rsidRPr="00693C47" w:rsidRDefault="0097695D" w:rsidP="00084BDA">
      <w:pPr>
        <w:spacing w:after="0" w:line="276" w:lineRule="auto"/>
        <w:jc w:val="both"/>
        <w:rPr>
          <w:rFonts w:cstheme="minorHAnsi"/>
          <w:sz w:val="22"/>
          <w:szCs w:val="22"/>
        </w:rPr>
      </w:pPr>
    </w:p>
    <w:p w14:paraId="17CD9973" w14:textId="77777777" w:rsidR="0097695D" w:rsidRPr="00693C47" w:rsidRDefault="0097695D" w:rsidP="00084BDA">
      <w:pPr>
        <w:spacing w:after="0" w:line="276" w:lineRule="auto"/>
        <w:jc w:val="both"/>
        <w:rPr>
          <w:rFonts w:cstheme="minorHAnsi"/>
          <w:sz w:val="22"/>
          <w:szCs w:val="22"/>
        </w:rPr>
      </w:pPr>
    </w:p>
    <w:p w14:paraId="17CD9974" w14:textId="77777777" w:rsidR="0097695D" w:rsidRPr="00693C47" w:rsidRDefault="0097695D" w:rsidP="00084BDA">
      <w:pPr>
        <w:spacing w:after="0" w:line="276" w:lineRule="auto"/>
        <w:jc w:val="both"/>
        <w:rPr>
          <w:rFonts w:cstheme="minorHAnsi"/>
          <w:sz w:val="22"/>
          <w:szCs w:val="22"/>
        </w:rPr>
      </w:pPr>
    </w:p>
    <w:p w14:paraId="17CD9975" w14:textId="77777777" w:rsidR="0097695D" w:rsidRPr="00693C47" w:rsidRDefault="0097695D" w:rsidP="00084BDA">
      <w:pPr>
        <w:spacing w:after="0" w:line="276" w:lineRule="auto"/>
        <w:jc w:val="both"/>
        <w:rPr>
          <w:rFonts w:cstheme="minorHAnsi"/>
          <w:sz w:val="22"/>
          <w:szCs w:val="22"/>
        </w:rPr>
      </w:pPr>
    </w:p>
    <w:p w14:paraId="17CD9976" w14:textId="77777777" w:rsidR="0097695D" w:rsidRPr="00693C47" w:rsidRDefault="0097695D" w:rsidP="00084BDA">
      <w:pPr>
        <w:spacing w:after="0" w:line="276" w:lineRule="auto"/>
        <w:jc w:val="both"/>
        <w:rPr>
          <w:rFonts w:cstheme="minorHAnsi"/>
          <w:sz w:val="22"/>
          <w:szCs w:val="22"/>
        </w:rPr>
      </w:pPr>
    </w:p>
    <w:p w14:paraId="17CD9977" w14:textId="77777777" w:rsidR="0097695D" w:rsidRPr="00693C47" w:rsidRDefault="0097695D" w:rsidP="00084BDA">
      <w:pPr>
        <w:spacing w:after="0" w:line="276" w:lineRule="auto"/>
        <w:jc w:val="both"/>
        <w:rPr>
          <w:rFonts w:cstheme="minorHAnsi"/>
          <w:sz w:val="22"/>
          <w:szCs w:val="22"/>
        </w:rPr>
      </w:pPr>
    </w:p>
    <w:p w14:paraId="17CD9978" w14:textId="77777777" w:rsidR="0097695D" w:rsidRPr="00693C47" w:rsidRDefault="0097695D" w:rsidP="00084BDA">
      <w:pPr>
        <w:spacing w:after="0" w:line="276" w:lineRule="auto"/>
        <w:jc w:val="both"/>
        <w:rPr>
          <w:rFonts w:cstheme="minorHAnsi"/>
          <w:sz w:val="22"/>
          <w:szCs w:val="22"/>
        </w:rPr>
      </w:pPr>
    </w:p>
    <w:p w14:paraId="17CD9979" w14:textId="77777777" w:rsidR="0097695D" w:rsidRPr="00693C47" w:rsidRDefault="0097695D" w:rsidP="00084BDA">
      <w:pPr>
        <w:spacing w:after="0" w:line="276" w:lineRule="auto"/>
        <w:jc w:val="both"/>
        <w:rPr>
          <w:rFonts w:cstheme="minorHAnsi"/>
          <w:sz w:val="22"/>
          <w:szCs w:val="22"/>
        </w:rPr>
      </w:pPr>
    </w:p>
    <w:p w14:paraId="17CD997A" w14:textId="77777777" w:rsidR="0097695D" w:rsidRPr="00693C47" w:rsidRDefault="0097695D" w:rsidP="00084BDA">
      <w:pPr>
        <w:spacing w:after="0" w:line="276" w:lineRule="auto"/>
        <w:jc w:val="both"/>
        <w:rPr>
          <w:rFonts w:cstheme="minorHAnsi"/>
          <w:sz w:val="22"/>
          <w:szCs w:val="22"/>
        </w:rPr>
      </w:pPr>
    </w:p>
    <w:p w14:paraId="17CD997B" w14:textId="77777777" w:rsidR="0097695D" w:rsidRPr="00693C47" w:rsidRDefault="0097695D" w:rsidP="00084BDA">
      <w:pPr>
        <w:spacing w:after="0" w:line="276" w:lineRule="auto"/>
        <w:jc w:val="both"/>
        <w:rPr>
          <w:rFonts w:cstheme="minorHAnsi"/>
          <w:sz w:val="22"/>
          <w:szCs w:val="22"/>
        </w:rPr>
      </w:pPr>
    </w:p>
    <w:p w14:paraId="17CD998B" w14:textId="4320D0B9" w:rsidR="00346851" w:rsidRPr="00814FA6" w:rsidRDefault="00814FA6" w:rsidP="00814FA6">
      <w:pPr>
        <w:pStyle w:val="Naslov3"/>
        <w:rPr>
          <w:i/>
          <w:iCs/>
          <w:sz w:val="22"/>
          <w:szCs w:val="22"/>
        </w:rPr>
      </w:pPr>
      <w:bookmarkStart w:id="21" w:name="_Toc116633558"/>
      <w:r w:rsidRPr="00814FA6">
        <w:rPr>
          <w:i/>
          <w:iCs/>
          <w:caps w:val="0"/>
          <w:sz w:val="22"/>
          <w:szCs w:val="22"/>
        </w:rPr>
        <w:lastRenderedPageBreak/>
        <w:t>MATERIJALNI RASHODI</w:t>
      </w:r>
      <w:bookmarkEnd w:id="21"/>
    </w:p>
    <w:p w14:paraId="17CD998C" w14:textId="77777777" w:rsidR="00346851" w:rsidRPr="00201DE9" w:rsidRDefault="00346851" w:rsidP="00084BDA">
      <w:pPr>
        <w:spacing w:after="0" w:line="276" w:lineRule="auto"/>
        <w:jc w:val="both"/>
        <w:rPr>
          <w:rFonts w:ascii="Calibri" w:hAnsi="Calibri"/>
        </w:rPr>
      </w:pPr>
    </w:p>
    <w:p w14:paraId="17CD998D" w14:textId="0476DE3F" w:rsidR="00346851" w:rsidRPr="00693C47" w:rsidRDefault="00346851" w:rsidP="00084BDA">
      <w:pPr>
        <w:spacing w:after="0" w:line="276" w:lineRule="auto"/>
        <w:jc w:val="both"/>
        <w:rPr>
          <w:rFonts w:ascii="Calibri" w:hAnsi="Calibri"/>
          <w:sz w:val="22"/>
          <w:szCs w:val="22"/>
        </w:rPr>
      </w:pPr>
      <w:r w:rsidRPr="00693C47">
        <w:rPr>
          <w:rFonts w:ascii="Calibri" w:hAnsi="Calibri"/>
          <w:sz w:val="22"/>
          <w:szCs w:val="22"/>
        </w:rPr>
        <w:t>Javna vatrogasna postrojba grada Šibenika za obavljanje svoje djelatnosti koristi 1</w:t>
      </w:r>
      <w:r w:rsidR="00636993" w:rsidRPr="00693C47">
        <w:rPr>
          <w:rFonts w:ascii="Calibri" w:hAnsi="Calibri"/>
          <w:sz w:val="22"/>
          <w:szCs w:val="22"/>
        </w:rPr>
        <w:t>8</w:t>
      </w:r>
      <w:r w:rsidRPr="00693C47">
        <w:rPr>
          <w:rFonts w:ascii="Calibri" w:hAnsi="Calibri"/>
          <w:sz w:val="22"/>
          <w:szCs w:val="22"/>
        </w:rPr>
        <w:t xml:space="preserve"> vatrogasnih vozila raznih tipova i namjena te jedno plovilo.</w:t>
      </w:r>
    </w:p>
    <w:p w14:paraId="17CD998E" w14:textId="77777777" w:rsidR="00346851" w:rsidRPr="00693C47" w:rsidRDefault="00346851" w:rsidP="00084BDA">
      <w:pPr>
        <w:spacing w:after="0" w:line="276" w:lineRule="auto"/>
        <w:jc w:val="both"/>
        <w:rPr>
          <w:rFonts w:ascii="Calibri" w:hAnsi="Calibri"/>
          <w:sz w:val="22"/>
          <w:szCs w:val="22"/>
        </w:rPr>
      </w:pPr>
    </w:p>
    <w:p w14:paraId="17CD998F" w14:textId="570FF1F3" w:rsidR="00346851" w:rsidRPr="00693C47" w:rsidRDefault="00346851" w:rsidP="00084BDA">
      <w:pPr>
        <w:spacing w:after="0" w:line="276" w:lineRule="auto"/>
        <w:jc w:val="both"/>
        <w:rPr>
          <w:rFonts w:ascii="Calibri" w:hAnsi="Calibri"/>
          <w:sz w:val="22"/>
          <w:szCs w:val="22"/>
        </w:rPr>
      </w:pPr>
      <w:r w:rsidRPr="00693C47">
        <w:rPr>
          <w:rFonts w:ascii="Calibri" w:hAnsi="Calibri"/>
          <w:sz w:val="22"/>
          <w:szCs w:val="22"/>
        </w:rPr>
        <w:t xml:space="preserve">Specifičnost poslova koji se obavljaju vatrogasnim vozilima u teškim uvjetima, naročito uzrokovanim specifičnom konfiguracijom terena rezultiraju čestim kvarovima što svake godine iziskuje dodatne troškove popravka, ali i obnove auto-guma. </w:t>
      </w:r>
      <w:r w:rsidR="00722EF2" w:rsidRPr="00693C47">
        <w:rPr>
          <w:rFonts w:ascii="Calibri" w:hAnsi="Calibri"/>
          <w:sz w:val="22"/>
          <w:szCs w:val="22"/>
        </w:rPr>
        <w:t>Potrebno je osigurati</w:t>
      </w:r>
      <w:r w:rsidRPr="00693C47">
        <w:rPr>
          <w:rFonts w:ascii="Calibri" w:hAnsi="Calibri"/>
          <w:sz w:val="22"/>
          <w:szCs w:val="22"/>
        </w:rPr>
        <w:t xml:space="preserve"> red</w:t>
      </w:r>
      <w:r w:rsidR="00722EF2" w:rsidRPr="00693C47">
        <w:rPr>
          <w:rFonts w:ascii="Calibri" w:hAnsi="Calibri"/>
          <w:sz w:val="22"/>
          <w:szCs w:val="22"/>
        </w:rPr>
        <w:t xml:space="preserve">ovno servisiranje i atestiranje, jer navedeno zahtjeva </w:t>
      </w:r>
      <w:r w:rsidRPr="00693C47">
        <w:rPr>
          <w:rFonts w:ascii="Calibri" w:hAnsi="Calibri"/>
          <w:sz w:val="22"/>
          <w:szCs w:val="22"/>
        </w:rPr>
        <w:t>odgovarajuća financijska sredstva. Vozni park godišnje donosi i troškove premija osiguranja, tehničkog pregleda te ovisno o broju intervencija i velike troškove energije.</w:t>
      </w:r>
      <w:r w:rsidR="00846E1D" w:rsidRPr="00693C47">
        <w:rPr>
          <w:rFonts w:ascii="Calibri" w:hAnsi="Calibri"/>
          <w:sz w:val="22"/>
          <w:szCs w:val="22"/>
        </w:rPr>
        <w:t xml:space="preserve"> </w:t>
      </w:r>
      <w:r w:rsidR="00636993" w:rsidRPr="00693C47">
        <w:rPr>
          <w:rFonts w:ascii="Calibri" w:hAnsi="Calibri"/>
          <w:sz w:val="22"/>
          <w:szCs w:val="22"/>
        </w:rPr>
        <w:t xml:space="preserve">Važnost osiguranih sredstava u planiranom razdoblju moramo dodatno naglasiti, obzirom na činjenicu da je Javna vatrogasna postrojba grada Šibenika na korištenje dobila dva nova vozila vrijednosti veće od </w:t>
      </w:r>
      <w:r w:rsidR="0011576E">
        <w:rPr>
          <w:rFonts w:ascii="Calibri" w:hAnsi="Calibri"/>
          <w:sz w:val="22"/>
          <w:szCs w:val="22"/>
        </w:rPr>
        <w:t xml:space="preserve">663.614,04 </w:t>
      </w:r>
      <w:r w:rsidR="0011576E">
        <w:rPr>
          <w:rFonts w:ascii="Calibri" w:hAnsi="Calibri" w:cs="Calibri"/>
          <w:sz w:val="22"/>
          <w:szCs w:val="22"/>
        </w:rPr>
        <w:t>€</w:t>
      </w:r>
      <w:r w:rsidR="00636993" w:rsidRPr="00693C47">
        <w:rPr>
          <w:rFonts w:ascii="Calibri" w:hAnsi="Calibri"/>
          <w:sz w:val="22"/>
          <w:szCs w:val="22"/>
        </w:rPr>
        <w:t xml:space="preserve"> pa je stoga jasno da i vozila i oprema podliježu redovnom godišnjem servisiranju koje iznosi cca </w:t>
      </w:r>
      <w:r w:rsidR="0011576E">
        <w:rPr>
          <w:rFonts w:ascii="Calibri" w:hAnsi="Calibri"/>
          <w:sz w:val="22"/>
          <w:szCs w:val="22"/>
        </w:rPr>
        <w:t xml:space="preserve">10.000,00 </w:t>
      </w:r>
      <w:r w:rsidR="0011576E">
        <w:rPr>
          <w:rFonts w:ascii="Calibri" w:hAnsi="Calibri" w:cs="Calibri"/>
          <w:sz w:val="22"/>
          <w:szCs w:val="22"/>
        </w:rPr>
        <w:t>€</w:t>
      </w:r>
      <w:r w:rsidR="00636993" w:rsidRPr="00693C47">
        <w:rPr>
          <w:rFonts w:ascii="Calibri" w:hAnsi="Calibri"/>
          <w:sz w:val="22"/>
          <w:szCs w:val="22"/>
        </w:rPr>
        <w:t xml:space="preserve"> za svako od navedenih vozila, a dodatno postoji i obveza osnovnog i kasko osiguranja vozila uz osiguranje uređaja od loma te tehnički pregledi, koji se podrazumijevaju. </w:t>
      </w:r>
    </w:p>
    <w:p w14:paraId="17CD9990" w14:textId="77777777" w:rsidR="00346851" w:rsidRPr="00693C47" w:rsidRDefault="00346851" w:rsidP="00084BDA">
      <w:pPr>
        <w:spacing w:after="0" w:line="276" w:lineRule="auto"/>
        <w:jc w:val="both"/>
        <w:rPr>
          <w:rFonts w:ascii="Calibri" w:hAnsi="Calibri"/>
          <w:sz w:val="22"/>
          <w:szCs w:val="22"/>
        </w:rPr>
      </w:pPr>
    </w:p>
    <w:p w14:paraId="17CD9991" w14:textId="77777777" w:rsidR="00346851" w:rsidRPr="00693C47" w:rsidRDefault="00346851" w:rsidP="00084BDA">
      <w:pPr>
        <w:spacing w:after="0" w:line="276" w:lineRule="auto"/>
        <w:jc w:val="both"/>
        <w:rPr>
          <w:rFonts w:ascii="Calibri" w:hAnsi="Calibri"/>
          <w:sz w:val="22"/>
          <w:szCs w:val="22"/>
        </w:rPr>
      </w:pPr>
      <w:r w:rsidRPr="00693C47">
        <w:rPr>
          <w:rFonts w:ascii="Calibri" w:hAnsi="Calibri"/>
          <w:sz w:val="22"/>
          <w:szCs w:val="22"/>
        </w:rPr>
        <w:t>Pored vatrogasnih vozila, Javna vatrogasna postrojba grada Šibenika koristi i ostalu vatrogasnu opremu, koja uz redovna održavanja i servisiranja podliježe i dodatnom ispitivanju i atestiranju u ovlaštenim servisima.</w:t>
      </w:r>
    </w:p>
    <w:p w14:paraId="17CD9992" w14:textId="77777777" w:rsidR="00346851" w:rsidRPr="00693C47" w:rsidRDefault="00346851" w:rsidP="00084BDA">
      <w:pPr>
        <w:spacing w:after="0" w:line="276" w:lineRule="auto"/>
        <w:jc w:val="both"/>
        <w:rPr>
          <w:rFonts w:ascii="Calibri" w:hAnsi="Calibri"/>
          <w:sz w:val="22"/>
          <w:szCs w:val="22"/>
        </w:rPr>
      </w:pPr>
    </w:p>
    <w:p w14:paraId="17CD9993" w14:textId="77777777" w:rsidR="00346851" w:rsidRPr="00693C47" w:rsidRDefault="00346851" w:rsidP="00084BDA">
      <w:pPr>
        <w:spacing w:after="0" w:line="276" w:lineRule="auto"/>
        <w:jc w:val="both"/>
        <w:rPr>
          <w:rFonts w:ascii="Calibri" w:hAnsi="Calibri"/>
          <w:sz w:val="22"/>
          <w:szCs w:val="22"/>
        </w:rPr>
      </w:pPr>
      <w:r w:rsidRPr="00693C47">
        <w:rPr>
          <w:rFonts w:ascii="Calibri" w:hAnsi="Calibri"/>
          <w:sz w:val="22"/>
          <w:szCs w:val="22"/>
        </w:rPr>
        <w:t>Vatrogasci prilikom izvođenja vatrogasnih intervencija i na vatrogasnim vježbama, moraju biti opremljeni s propisanom osobnom zaštitnom opremom kako bi se zaštitili od štetnih utjecaja i opasnosti. Takva zaštitna oprema mora zadovoljavati propisane standarde, a nakon propisanog roka korištenja mora se izvršiti dodatno ispitivanje i atestiranje.</w:t>
      </w:r>
    </w:p>
    <w:p w14:paraId="17CD9994" w14:textId="77777777" w:rsidR="00346851" w:rsidRPr="00693C47" w:rsidRDefault="00346851" w:rsidP="00084BDA">
      <w:pPr>
        <w:spacing w:after="0" w:line="276" w:lineRule="auto"/>
        <w:jc w:val="both"/>
        <w:rPr>
          <w:rFonts w:ascii="Calibri" w:hAnsi="Calibri"/>
          <w:sz w:val="22"/>
          <w:szCs w:val="22"/>
        </w:rPr>
      </w:pPr>
    </w:p>
    <w:p w14:paraId="17CD9995" w14:textId="4338A1D3" w:rsidR="00346851" w:rsidRPr="00693C47" w:rsidRDefault="00636993" w:rsidP="00084BDA">
      <w:pPr>
        <w:spacing w:after="0" w:line="276" w:lineRule="auto"/>
        <w:jc w:val="both"/>
        <w:rPr>
          <w:rFonts w:ascii="Calibri" w:hAnsi="Calibri"/>
          <w:sz w:val="22"/>
          <w:szCs w:val="22"/>
        </w:rPr>
      </w:pPr>
      <w:r w:rsidRPr="00693C47">
        <w:rPr>
          <w:rFonts w:ascii="Calibri" w:hAnsi="Calibri"/>
          <w:sz w:val="22"/>
          <w:szCs w:val="22"/>
        </w:rPr>
        <w:t>Radnici</w:t>
      </w:r>
      <w:r w:rsidR="00346851" w:rsidRPr="00693C47">
        <w:rPr>
          <w:rFonts w:ascii="Calibri" w:hAnsi="Calibri"/>
          <w:sz w:val="22"/>
          <w:szCs w:val="22"/>
        </w:rPr>
        <w:t xml:space="preserve"> Javne vatrogasne postrojbe grada Šibenika kontinuirano pohađaju usavršavanja i seminare iz područja njihova djelokruga rada te se na taj način brže prilagođavaju radnim zadacima pred k</w:t>
      </w:r>
      <w:r w:rsidR="00AA5AE1" w:rsidRPr="00693C47">
        <w:rPr>
          <w:rFonts w:ascii="Calibri" w:hAnsi="Calibri"/>
          <w:sz w:val="22"/>
          <w:szCs w:val="22"/>
        </w:rPr>
        <w:t>ojima se nađu.</w:t>
      </w:r>
    </w:p>
    <w:tbl>
      <w:tblPr>
        <w:tblStyle w:val="Tablicareetke3"/>
        <w:tblW w:w="0" w:type="auto"/>
        <w:jc w:val="center"/>
        <w:tblLook w:val="04A0" w:firstRow="1" w:lastRow="0" w:firstColumn="1" w:lastColumn="0" w:noHBand="0" w:noVBand="1"/>
      </w:tblPr>
      <w:tblGrid>
        <w:gridCol w:w="5247"/>
        <w:gridCol w:w="2403"/>
      </w:tblGrid>
      <w:tr w:rsidR="00040483" w:rsidRPr="00693C47" w14:paraId="3AC42708" w14:textId="77777777" w:rsidTr="000A22B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650" w:type="dxa"/>
            <w:gridSpan w:val="2"/>
          </w:tcPr>
          <w:p w14:paraId="492F6861" w14:textId="777E020B" w:rsidR="00040483" w:rsidRPr="00693C47" w:rsidRDefault="00040483" w:rsidP="000A22B7">
            <w:pPr>
              <w:spacing w:line="276" w:lineRule="auto"/>
              <w:jc w:val="center"/>
              <w:rPr>
                <w:rFonts w:cstheme="minorHAnsi"/>
                <w:b w:val="0"/>
                <w:i w:val="0"/>
                <w:sz w:val="22"/>
                <w:szCs w:val="22"/>
              </w:rPr>
            </w:pPr>
            <w:r w:rsidRPr="00693C47">
              <w:rPr>
                <w:rFonts w:cstheme="minorHAnsi"/>
                <w:b w:val="0"/>
                <w:i w:val="0"/>
                <w:sz w:val="22"/>
                <w:szCs w:val="22"/>
              </w:rPr>
              <w:t>Izvori financiranja za 202</w:t>
            </w:r>
            <w:r>
              <w:rPr>
                <w:rFonts w:cstheme="minorHAnsi"/>
                <w:b w:val="0"/>
                <w:i w:val="0"/>
                <w:sz w:val="22"/>
                <w:szCs w:val="22"/>
              </w:rPr>
              <w:t>3</w:t>
            </w:r>
            <w:r w:rsidRPr="00693C47">
              <w:rPr>
                <w:rFonts w:cstheme="minorHAnsi"/>
                <w:b w:val="0"/>
                <w:i w:val="0"/>
                <w:sz w:val="22"/>
                <w:szCs w:val="22"/>
              </w:rPr>
              <w:t>. godinu</w:t>
            </w:r>
            <w:r w:rsidR="0011576E">
              <w:rPr>
                <w:rFonts w:cstheme="minorHAnsi"/>
                <w:b w:val="0"/>
                <w:i w:val="0"/>
                <w:sz w:val="22"/>
                <w:szCs w:val="22"/>
              </w:rPr>
              <w:t xml:space="preserve"> (u Eur)</w:t>
            </w:r>
          </w:p>
        </w:tc>
      </w:tr>
      <w:tr w:rsidR="00040483" w:rsidRPr="00693C47" w14:paraId="7D0CC80A"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21A36ED"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Opći prihodi i primici (Grad Šibenik)</w:t>
            </w:r>
          </w:p>
        </w:tc>
        <w:tc>
          <w:tcPr>
            <w:tcW w:w="2403" w:type="dxa"/>
          </w:tcPr>
          <w:p w14:paraId="12B9CD7C" w14:textId="424E6994" w:rsidR="00040483" w:rsidRPr="00693C47" w:rsidRDefault="004F1004"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36.536,00</w:t>
            </w:r>
          </w:p>
        </w:tc>
      </w:tr>
      <w:tr w:rsidR="00040483" w:rsidRPr="00693C47" w14:paraId="2701D4CE"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6E631819"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Decentralizirana sredstva</w:t>
            </w:r>
          </w:p>
        </w:tc>
        <w:tc>
          <w:tcPr>
            <w:tcW w:w="2403" w:type="dxa"/>
          </w:tcPr>
          <w:p w14:paraId="6AA069A5" w14:textId="3D15554D" w:rsidR="00040483" w:rsidRPr="00693C47" w:rsidRDefault="004F1004"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104.824,00</w:t>
            </w:r>
          </w:p>
        </w:tc>
      </w:tr>
      <w:tr w:rsidR="00040483" w:rsidRPr="00693C47" w14:paraId="6FE74357"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0C4DB1F7"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Vlastiti prihodi</w:t>
            </w:r>
          </w:p>
        </w:tc>
        <w:tc>
          <w:tcPr>
            <w:tcW w:w="2403" w:type="dxa"/>
          </w:tcPr>
          <w:p w14:paraId="1BB0FD04" w14:textId="7CD2092A" w:rsidR="00040483" w:rsidRPr="00693C47" w:rsidRDefault="004F1004"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24.290,00</w:t>
            </w:r>
          </w:p>
        </w:tc>
      </w:tr>
      <w:tr w:rsidR="00040483" w:rsidRPr="00693C47" w14:paraId="115C2D6B"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160F45FD"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Pomoći</w:t>
            </w:r>
          </w:p>
        </w:tc>
        <w:tc>
          <w:tcPr>
            <w:tcW w:w="2403" w:type="dxa"/>
          </w:tcPr>
          <w:p w14:paraId="62FCA53E" w14:textId="1A20733F" w:rsidR="00040483" w:rsidRPr="00693C47" w:rsidRDefault="004F1004"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9.960,00</w:t>
            </w:r>
          </w:p>
        </w:tc>
      </w:tr>
      <w:tr w:rsidR="00040483" w:rsidRPr="00693C47" w14:paraId="3801DF81"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84718F2" w14:textId="77777777" w:rsidR="00040483" w:rsidRPr="00693C47" w:rsidRDefault="00040483" w:rsidP="000A22B7">
            <w:pPr>
              <w:spacing w:line="276" w:lineRule="auto"/>
              <w:jc w:val="both"/>
              <w:rPr>
                <w:rFonts w:cstheme="minorHAnsi"/>
                <w:sz w:val="22"/>
                <w:szCs w:val="22"/>
              </w:rPr>
            </w:pPr>
            <w:r>
              <w:rPr>
                <w:rFonts w:cstheme="minorHAnsi"/>
                <w:sz w:val="22"/>
                <w:szCs w:val="22"/>
              </w:rPr>
              <w:t>Sredstva Europske Unije</w:t>
            </w:r>
          </w:p>
        </w:tc>
        <w:tc>
          <w:tcPr>
            <w:tcW w:w="2403" w:type="dxa"/>
          </w:tcPr>
          <w:p w14:paraId="7A94C2CB" w14:textId="2A01D9AC" w:rsidR="00040483" w:rsidRPr="00693C47" w:rsidRDefault="004F1004"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27C909CD"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3AE83826"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Ostali prihodi za posebne namjene</w:t>
            </w:r>
          </w:p>
        </w:tc>
        <w:tc>
          <w:tcPr>
            <w:tcW w:w="2403" w:type="dxa"/>
          </w:tcPr>
          <w:p w14:paraId="79BECCF0" w14:textId="796DB730" w:rsidR="00040483" w:rsidRPr="00693C47" w:rsidRDefault="004F1004"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3.180,00</w:t>
            </w:r>
          </w:p>
        </w:tc>
      </w:tr>
      <w:tr w:rsidR="00040483" w:rsidRPr="00693C47" w14:paraId="27CB0C7E"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6689C5A0"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Pomoći iz državnog proračuna</w:t>
            </w:r>
          </w:p>
        </w:tc>
        <w:tc>
          <w:tcPr>
            <w:tcW w:w="2403" w:type="dxa"/>
          </w:tcPr>
          <w:p w14:paraId="4E6F8841" w14:textId="6262CAED" w:rsidR="00040483" w:rsidRPr="00693C47" w:rsidRDefault="004F1004"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6.640,00</w:t>
            </w:r>
          </w:p>
        </w:tc>
      </w:tr>
      <w:tr w:rsidR="00040483" w:rsidRPr="00693C47" w14:paraId="6F315C25"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33AB0050" w14:textId="77777777" w:rsidR="00040483" w:rsidRPr="00693C47" w:rsidRDefault="00040483" w:rsidP="000A22B7">
            <w:pPr>
              <w:spacing w:line="276" w:lineRule="auto"/>
              <w:jc w:val="both"/>
              <w:rPr>
                <w:rFonts w:cstheme="minorHAnsi"/>
                <w:sz w:val="22"/>
                <w:szCs w:val="22"/>
              </w:rPr>
            </w:pPr>
            <w:r>
              <w:rPr>
                <w:rFonts w:cstheme="minorHAnsi"/>
                <w:sz w:val="22"/>
                <w:szCs w:val="22"/>
              </w:rPr>
              <w:t>Donacije</w:t>
            </w:r>
          </w:p>
        </w:tc>
        <w:tc>
          <w:tcPr>
            <w:tcW w:w="2403" w:type="dxa"/>
          </w:tcPr>
          <w:p w14:paraId="4237BBED" w14:textId="544D96CA" w:rsidR="00040483" w:rsidRPr="00693C47" w:rsidRDefault="004F1004"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4D95B552"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53A8EA9B" w14:textId="77777777" w:rsidR="00040483" w:rsidRDefault="00040483" w:rsidP="000A22B7">
            <w:pPr>
              <w:spacing w:line="276" w:lineRule="auto"/>
              <w:jc w:val="both"/>
              <w:rPr>
                <w:rFonts w:cstheme="minorHAnsi"/>
                <w:sz w:val="22"/>
                <w:szCs w:val="22"/>
              </w:rPr>
            </w:pPr>
            <w:r>
              <w:rPr>
                <w:rFonts w:cstheme="minorHAnsi"/>
                <w:sz w:val="22"/>
                <w:szCs w:val="22"/>
              </w:rPr>
              <w:t>Prihodi od prodaje nefinancijske imovine</w:t>
            </w:r>
          </w:p>
        </w:tc>
        <w:tc>
          <w:tcPr>
            <w:tcW w:w="2403" w:type="dxa"/>
          </w:tcPr>
          <w:p w14:paraId="123D1D32" w14:textId="1EFE2C20" w:rsidR="00040483" w:rsidRPr="00693C47" w:rsidRDefault="004F1004"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6EEBC268"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0359E070"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Naknade s naslova osiguranja</w:t>
            </w:r>
          </w:p>
        </w:tc>
        <w:tc>
          <w:tcPr>
            <w:tcW w:w="2403" w:type="dxa"/>
          </w:tcPr>
          <w:p w14:paraId="2A03CD67" w14:textId="23BFD593" w:rsidR="00040483" w:rsidRPr="00693C47" w:rsidRDefault="004F1004"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400,00</w:t>
            </w:r>
          </w:p>
        </w:tc>
      </w:tr>
      <w:tr w:rsidR="00040483" w:rsidRPr="00693C47" w14:paraId="6B8A374B" w14:textId="77777777" w:rsidTr="004F100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247" w:type="dxa"/>
          </w:tcPr>
          <w:p w14:paraId="658DEF63" w14:textId="77777777" w:rsidR="00040483" w:rsidRPr="00693C47" w:rsidRDefault="00040483" w:rsidP="000A22B7">
            <w:pPr>
              <w:spacing w:line="276" w:lineRule="auto"/>
              <w:jc w:val="both"/>
              <w:rPr>
                <w:rFonts w:cstheme="minorHAnsi"/>
                <w:b/>
                <w:sz w:val="22"/>
                <w:szCs w:val="22"/>
              </w:rPr>
            </w:pPr>
            <w:r w:rsidRPr="00693C47">
              <w:rPr>
                <w:rFonts w:cstheme="minorHAnsi"/>
                <w:b/>
                <w:sz w:val="22"/>
                <w:szCs w:val="22"/>
              </w:rPr>
              <w:t>UKUPNO:</w:t>
            </w:r>
          </w:p>
        </w:tc>
        <w:tc>
          <w:tcPr>
            <w:tcW w:w="2403" w:type="dxa"/>
          </w:tcPr>
          <w:p w14:paraId="1125A07B" w14:textId="38F68D95" w:rsidR="00040483" w:rsidRPr="00693C47" w:rsidRDefault="004F1004"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b/>
                <w:sz w:val="22"/>
                <w:szCs w:val="22"/>
              </w:rPr>
              <w:t>185.830,00</w:t>
            </w:r>
          </w:p>
        </w:tc>
      </w:tr>
    </w:tbl>
    <w:p w14:paraId="17CD99B6" w14:textId="77777777" w:rsidR="00AA5AE1" w:rsidRPr="00693C47" w:rsidRDefault="00AA5AE1" w:rsidP="00084BDA">
      <w:pPr>
        <w:spacing w:after="0" w:line="276" w:lineRule="auto"/>
        <w:jc w:val="both"/>
        <w:rPr>
          <w:rFonts w:ascii="Calibri" w:hAnsi="Calibri"/>
          <w:i/>
          <w:sz w:val="22"/>
          <w:szCs w:val="22"/>
        </w:rPr>
      </w:pPr>
    </w:p>
    <w:p w14:paraId="17CD99B8" w14:textId="77777777" w:rsidR="00AA5AE1" w:rsidRPr="00693C47" w:rsidRDefault="00AA5AE1" w:rsidP="00084BDA">
      <w:pPr>
        <w:spacing w:after="0" w:line="276" w:lineRule="auto"/>
        <w:jc w:val="both"/>
        <w:rPr>
          <w:rFonts w:ascii="Calibri" w:hAnsi="Calibri"/>
          <w:i/>
          <w:sz w:val="22"/>
          <w:szCs w:val="22"/>
        </w:rPr>
      </w:pPr>
    </w:p>
    <w:p w14:paraId="17CD99B9" w14:textId="612654F0" w:rsidR="00346851" w:rsidRPr="00693C47" w:rsidRDefault="00346851" w:rsidP="00084BDA">
      <w:pPr>
        <w:spacing w:after="0" w:line="276" w:lineRule="auto"/>
        <w:jc w:val="both"/>
        <w:rPr>
          <w:rFonts w:ascii="Calibri" w:hAnsi="Calibri"/>
          <w:sz w:val="22"/>
          <w:szCs w:val="22"/>
        </w:rPr>
      </w:pPr>
      <w:r w:rsidRPr="00693C47">
        <w:rPr>
          <w:rFonts w:ascii="Calibri" w:hAnsi="Calibri"/>
          <w:sz w:val="22"/>
          <w:szCs w:val="22"/>
        </w:rPr>
        <w:t>Materijalni rashodi iskazani su na razini skupine 32 – Materijalni rashodi, a izvori financiranja određen</w:t>
      </w:r>
      <w:r w:rsidR="00722EF2" w:rsidRPr="00693C47">
        <w:rPr>
          <w:rFonts w:ascii="Calibri" w:hAnsi="Calibri"/>
          <w:sz w:val="22"/>
          <w:szCs w:val="22"/>
        </w:rPr>
        <w:t>i</w:t>
      </w:r>
      <w:r w:rsidRPr="00693C47">
        <w:rPr>
          <w:rFonts w:ascii="Calibri" w:hAnsi="Calibri"/>
          <w:sz w:val="22"/>
          <w:szCs w:val="22"/>
        </w:rPr>
        <w:t xml:space="preserve"> su temeljem </w:t>
      </w:r>
      <w:r w:rsidR="006174A6" w:rsidRPr="00693C47">
        <w:rPr>
          <w:rFonts w:ascii="Calibri" w:hAnsi="Calibri"/>
          <w:sz w:val="22"/>
          <w:szCs w:val="22"/>
        </w:rPr>
        <w:t>Uredbe o načinu financiranja decentraliziranih funkcija te izračuna iznosa pomoći izravnanja za decentralizirane funkcije jedinica lokalne i područne (regionalne) samouprave za 20</w:t>
      </w:r>
      <w:r w:rsidR="00E10D7A" w:rsidRPr="00693C47">
        <w:rPr>
          <w:rFonts w:ascii="Calibri" w:hAnsi="Calibri"/>
          <w:sz w:val="22"/>
          <w:szCs w:val="22"/>
        </w:rPr>
        <w:t>2</w:t>
      </w:r>
      <w:r w:rsidR="0011576E">
        <w:rPr>
          <w:rFonts w:ascii="Calibri" w:hAnsi="Calibri"/>
          <w:sz w:val="22"/>
          <w:szCs w:val="22"/>
        </w:rPr>
        <w:t>2</w:t>
      </w:r>
      <w:r w:rsidR="006174A6" w:rsidRPr="00693C47">
        <w:rPr>
          <w:rFonts w:ascii="Calibri" w:hAnsi="Calibri"/>
          <w:sz w:val="22"/>
          <w:szCs w:val="22"/>
        </w:rPr>
        <w:t xml:space="preserve">. </w:t>
      </w:r>
      <w:r w:rsidR="006174A6" w:rsidRPr="00693C47">
        <w:rPr>
          <w:rFonts w:ascii="Calibri" w:hAnsi="Calibri"/>
          <w:sz w:val="22"/>
          <w:szCs w:val="22"/>
        </w:rPr>
        <w:lastRenderedPageBreak/>
        <w:t xml:space="preserve">godinu (''Narodne novine'' br. </w:t>
      </w:r>
      <w:r w:rsidR="00E10D7A" w:rsidRPr="00693C47">
        <w:rPr>
          <w:rFonts w:ascii="Calibri" w:hAnsi="Calibri"/>
          <w:sz w:val="22"/>
          <w:szCs w:val="22"/>
        </w:rPr>
        <w:t>14</w:t>
      </w:r>
      <w:r w:rsidR="0011576E">
        <w:rPr>
          <w:rFonts w:ascii="Calibri" w:hAnsi="Calibri"/>
          <w:sz w:val="22"/>
          <w:szCs w:val="22"/>
        </w:rPr>
        <w:t>7</w:t>
      </w:r>
      <w:r w:rsidR="006174A6" w:rsidRPr="00693C47">
        <w:rPr>
          <w:rFonts w:ascii="Calibri" w:hAnsi="Calibri"/>
          <w:sz w:val="22"/>
          <w:szCs w:val="22"/>
        </w:rPr>
        <w:t>./</w:t>
      </w:r>
      <w:r w:rsidR="00E10D7A" w:rsidRPr="00693C47">
        <w:rPr>
          <w:rFonts w:ascii="Calibri" w:hAnsi="Calibri"/>
          <w:sz w:val="22"/>
          <w:szCs w:val="22"/>
        </w:rPr>
        <w:t>2</w:t>
      </w:r>
      <w:r w:rsidR="0011576E">
        <w:rPr>
          <w:rFonts w:ascii="Calibri" w:hAnsi="Calibri"/>
          <w:sz w:val="22"/>
          <w:szCs w:val="22"/>
        </w:rPr>
        <w:t>1</w:t>
      </w:r>
      <w:r w:rsidR="006174A6" w:rsidRPr="00693C47">
        <w:rPr>
          <w:rFonts w:ascii="Calibri" w:hAnsi="Calibri"/>
          <w:sz w:val="22"/>
          <w:szCs w:val="22"/>
        </w:rPr>
        <w:t>.),</w:t>
      </w:r>
      <w:r w:rsidRPr="00693C47">
        <w:rPr>
          <w:rFonts w:ascii="Calibri" w:hAnsi="Calibri"/>
          <w:sz w:val="22"/>
          <w:szCs w:val="22"/>
        </w:rPr>
        <w:t xml:space="preserve"> čl. </w:t>
      </w:r>
      <w:r w:rsidR="008B611B" w:rsidRPr="00693C47">
        <w:rPr>
          <w:rFonts w:ascii="Calibri" w:hAnsi="Calibri"/>
          <w:sz w:val="22"/>
          <w:szCs w:val="22"/>
        </w:rPr>
        <w:t>110</w:t>
      </w:r>
      <w:r w:rsidRPr="00693C47">
        <w:rPr>
          <w:rFonts w:ascii="Calibri" w:hAnsi="Calibri"/>
          <w:sz w:val="22"/>
          <w:szCs w:val="22"/>
        </w:rPr>
        <w:t>.</w:t>
      </w:r>
      <w:r w:rsidR="008B611B" w:rsidRPr="00693C47">
        <w:rPr>
          <w:rFonts w:ascii="Calibri" w:hAnsi="Calibri"/>
          <w:sz w:val="22"/>
          <w:szCs w:val="22"/>
        </w:rPr>
        <w:t xml:space="preserve"> i 111.</w:t>
      </w:r>
      <w:r w:rsidRPr="00693C47">
        <w:rPr>
          <w:rFonts w:ascii="Calibri" w:hAnsi="Calibri"/>
          <w:sz w:val="22"/>
          <w:szCs w:val="22"/>
        </w:rPr>
        <w:t xml:space="preserve"> Zakona o vatrogastvu (“Narodne novine” br. </w:t>
      </w:r>
      <w:r w:rsidR="005A71A3" w:rsidRPr="00693C47">
        <w:rPr>
          <w:rFonts w:ascii="Calibri" w:hAnsi="Calibri"/>
          <w:sz w:val="22"/>
          <w:szCs w:val="22"/>
        </w:rPr>
        <w:t>125./19</w:t>
      </w:r>
      <w:r w:rsidR="002324D2" w:rsidRPr="00693C47">
        <w:rPr>
          <w:rFonts w:ascii="Calibri" w:hAnsi="Calibri"/>
          <w:sz w:val="22"/>
          <w:szCs w:val="22"/>
        </w:rPr>
        <w:t xml:space="preserve">.), </w:t>
      </w:r>
      <w:r w:rsidR="006174A6" w:rsidRPr="00693C47">
        <w:rPr>
          <w:rFonts w:ascii="Calibri" w:hAnsi="Calibri"/>
          <w:sz w:val="22"/>
          <w:szCs w:val="22"/>
        </w:rPr>
        <w:t>projekcija</w:t>
      </w:r>
      <w:r w:rsidRPr="00693C47">
        <w:rPr>
          <w:rFonts w:ascii="Calibri" w:hAnsi="Calibri"/>
          <w:sz w:val="22"/>
          <w:szCs w:val="22"/>
        </w:rPr>
        <w:t xml:space="preserve"> pretpostavljenih prihoda na temelju sporazuma o sufinanciranju i</w:t>
      </w:r>
      <w:r w:rsidR="005A71A3" w:rsidRPr="00693C47">
        <w:rPr>
          <w:sz w:val="22"/>
          <w:szCs w:val="22"/>
        </w:rPr>
        <w:t xml:space="preserve"> </w:t>
      </w:r>
      <w:r w:rsidR="005A71A3" w:rsidRPr="00693C47">
        <w:rPr>
          <w:rFonts w:ascii="Calibri" w:hAnsi="Calibri"/>
          <w:sz w:val="22"/>
          <w:szCs w:val="22"/>
        </w:rPr>
        <w:t>projekcija pretpostavljenih prihoda na temelju usluga koje Javna vatrogasna postrojba grada Šibenika pruža građanima i pravnim osobama,</w:t>
      </w:r>
      <w:r w:rsidRPr="00693C47">
        <w:rPr>
          <w:rFonts w:ascii="Calibri" w:hAnsi="Calibri"/>
          <w:sz w:val="22"/>
          <w:szCs w:val="22"/>
        </w:rPr>
        <w:t xml:space="preserve"> dosadašnjih iskustava po naknadama s nasl</w:t>
      </w:r>
      <w:r w:rsidR="00722EF2" w:rsidRPr="00693C47">
        <w:rPr>
          <w:rFonts w:ascii="Calibri" w:hAnsi="Calibri"/>
          <w:sz w:val="22"/>
          <w:szCs w:val="22"/>
        </w:rPr>
        <w:t>ova osiguranja</w:t>
      </w:r>
      <w:r w:rsidR="002324D2" w:rsidRPr="00693C47">
        <w:rPr>
          <w:rFonts w:ascii="Calibri" w:hAnsi="Calibri"/>
          <w:sz w:val="22"/>
          <w:szCs w:val="22"/>
        </w:rPr>
        <w:t xml:space="preserve"> te očekivanih namjenskih sredstva u slučaju dislokacija po nalogu HVZ-a, odnosno glavnog vatrogasnog zapovjednika.</w:t>
      </w:r>
    </w:p>
    <w:p w14:paraId="17CD99BD" w14:textId="77777777" w:rsidR="005A71A3" w:rsidRPr="00693C47" w:rsidRDefault="005A71A3" w:rsidP="00084BDA">
      <w:pPr>
        <w:spacing w:after="0" w:line="276" w:lineRule="auto"/>
        <w:jc w:val="both"/>
        <w:rPr>
          <w:rFonts w:ascii="Calibri" w:hAnsi="Calibri"/>
          <w:sz w:val="22"/>
          <w:szCs w:val="22"/>
        </w:rPr>
      </w:pPr>
    </w:p>
    <w:p w14:paraId="17CD99C3" w14:textId="1AECDA4D" w:rsidR="00C64EB4" w:rsidRDefault="001B244A" w:rsidP="00084BDA">
      <w:pPr>
        <w:spacing w:after="0" w:line="276" w:lineRule="auto"/>
        <w:jc w:val="both"/>
        <w:rPr>
          <w:rFonts w:ascii="Calibri" w:hAnsi="Calibri"/>
          <w:sz w:val="22"/>
          <w:szCs w:val="22"/>
        </w:rPr>
      </w:pPr>
      <w:r w:rsidRPr="00693C47">
        <w:rPr>
          <w:rFonts w:ascii="Calibri" w:hAnsi="Calibri"/>
          <w:sz w:val="22"/>
          <w:szCs w:val="22"/>
        </w:rPr>
        <w:t>Profesionalnim vatrogascima ove Postrojbe, radnicima Javne vatrogasne postrojbe grada Šibenika, potrebno je, nužno i neodgodivo, osigurati minimum opremljenosti zaštitnom odjećom i obućom</w:t>
      </w:r>
      <w:r w:rsidR="005E2A1A" w:rsidRPr="00693C47">
        <w:rPr>
          <w:rFonts w:ascii="Calibri" w:hAnsi="Calibri"/>
          <w:sz w:val="22"/>
          <w:szCs w:val="22"/>
        </w:rPr>
        <w:t xml:space="preserve">, kontinuiranim nabavama kroz godine, ukoliko se ne mogu osigurati sredstva za ključne nabave po rokovima atesta. Drugim riječima, </w:t>
      </w:r>
      <w:r w:rsidR="005E2A1A" w:rsidRPr="00752B88">
        <w:rPr>
          <w:rFonts w:ascii="Calibri" w:hAnsi="Calibri"/>
          <w:sz w:val="22"/>
          <w:szCs w:val="22"/>
        </w:rPr>
        <w:t>potrebno je koliko je god moguće osigurati radnike</w:t>
      </w:r>
      <w:r w:rsidR="00E10D7A" w:rsidRPr="00752B88">
        <w:rPr>
          <w:rFonts w:ascii="Calibri" w:hAnsi="Calibri"/>
          <w:sz w:val="22"/>
          <w:szCs w:val="22"/>
        </w:rPr>
        <w:t xml:space="preserve">, umanjiti rizik i eventualne </w:t>
      </w:r>
      <w:r w:rsidR="005E2A1A" w:rsidRPr="00752B88">
        <w:rPr>
          <w:rFonts w:ascii="Calibri" w:hAnsi="Calibri"/>
          <w:sz w:val="22"/>
          <w:szCs w:val="22"/>
        </w:rPr>
        <w:t>posljedic</w:t>
      </w:r>
      <w:r w:rsidR="00E10D7A" w:rsidRPr="00752B88">
        <w:rPr>
          <w:rFonts w:ascii="Calibri" w:hAnsi="Calibri"/>
          <w:sz w:val="22"/>
          <w:szCs w:val="22"/>
        </w:rPr>
        <w:t>e</w:t>
      </w:r>
      <w:r w:rsidR="005E2A1A" w:rsidRPr="00752B88">
        <w:rPr>
          <w:rFonts w:ascii="Calibri" w:hAnsi="Calibri"/>
          <w:sz w:val="22"/>
          <w:szCs w:val="22"/>
        </w:rPr>
        <w:t xml:space="preserve"> te je </w:t>
      </w:r>
      <w:r w:rsidR="00C64EB4" w:rsidRPr="00752B88">
        <w:rPr>
          <w:rFonts w:ascii="Calibri" w:hAnsi="Calibri"/>
          <w:sz w:val="22"/>
          <w:szCs w:val="22"/>
        </w:rPr>
        <w:t>potrebno</w:t>
      </w:r>
      <w:r w:rsidR="007165AB" w:rsidRPr="00752B88">
        <w:rPr>
          <w:rFonts w:ascii="Calibri" w:hAnsi="Calibri"/>
          <w:sz w:val="22"/>
          <w:szCs w:val="22"/>
        </w:rPr>
        <w:t xml:space="preserve"> staviti u odnos upravo taj rizik i troškove.</w:t>
      </w:r>
      <w:r w:rsidR="007165AB" w:rsidRPr="00693C47">
        <w:rPr>
          <w:rFonts w:ascii="Calibri" w:hAnsi="Calibri"/>
          <w:sz w:val="22"/>
          <w:szCs w:val="22"/>
        </w:rPr>
        <w:t xml:space="preserve"> </w:t>
      </w:r>
      <w:r w:rsidR="00E10D7A" w:rsidRPr="00693C47">
        <w:rPr>
          <w:rFonts w:ascii="Calibri" w:hAnsi="Calibri"/>
          <w:sz w:val="22"/>
          <w:szCs w:val="22"/>
        </w:rPr>
        <w:t>U</w:t>
      </w:r>
      <w:r w:rsidR="005E2A1A" w:rsidRPr="00693C47">
        <w:rPr>
          <w:rFonts w:ascii="Calibri" w:hAnsi="Calibri"/>
          <w:sz w:val="22"/>
          <w:szCs w:val="22"/>
        </w:rPr>
        <w:t xml:space="preserve"> tom smjeru je uistinu potrebno promatrati i stavku opreme,</w:t>
      </w:r>
      <w:r w:rsidR="00C64EB4" w:rsidRPr="00693C47">
        <w:rPr>
          <w:rFonts w:ascii="Calibri" w:hAnsi="Calibri"/>
          <w:sz w:val="22"/>
          <w:szCs w:val="22"/>
        </w:rPr>
        <w:t xml:space="preserve"> posebice njezino održavanje, ali i zamjenu novom opremom, naročito uz naglasak na novi vozni park.</w:t>
      </w:r>
    </w:p>
    <w:p w14:paraId="0B7F7EE3" w14:textId="353385CF" w:rsidR="00365C35" w:rsidRDefault="00365C35" w:rsidP="00084BDA">
      <w:pPr>
        <w:spacing w:after="0" w:line="276" w:lineRule="auto"/>
        <w:jc w:val="both"/>
        <w:rPr>
          <w:rFonts w:ascii="Calibri" w:hAnsi="Calibri"/>
          <w:sz w:val="22"/>
          <w:szCs w:val="22"/>
        </w:rPr>
      </w:pPr>
    </w:p>
    <w:p w14:paraId="14A12AA5" w14:textId="78030809" w:rsidR="00365C35" w:rsidRPr="00693C47" w:rsidRDefault="00365C35" w:rsidP="00084BDA">
      <w:pPr>
        <w:spacing w:after="0" w:line="276" w:lineRule="auto"/>
        <w:jc w:val="both"/>
        <w:rPr>
          <w:rFonts w:ascii="Calibri" w:hAnsi="Calibri"/>
          <w:sz w:val="22"/>
          <w:szCs w:val="22"/>
        </w:rPr>
      </w:pPr>
      <w:r>
        <w:rPr>
          <w:rFonts w:ascii="Calibri" w:hAnsi="Calibri"/>
          <w:sz w:val="22"/>
          <w:szCs w:val="22"/>
        </w:rPr>
        <w:t xml:space="preserve">Vozila koja koristimo u radu </w:t>
      </w:r>
      <w:r w:rsidR="000B4698">
        <w:rPr>
          <w:rFonts w:ascii="Calibri" w:hAnsi="Calibri"/>
          <w:sz w:val="22"/>
          <w:szCs w:val="22"/>
        </w:rPr>
        <w:t>zahtijevaju</w:t>
      </w:r>
      <w:r>
        <w:rPr>
          <w:rFonts w:ascii="Calibri" w:hAnsi="Calibri"/>
          <w:sz w:val="22"/>
          <w:szCs w:val="22"/>
        </w:rPr>
        <w:t xml:space="preserve"> redovne servise i popravke, kako podvozja, tako i nadogradnje, pumpi, ljestvenika, hidraulike... Samo servisi pojedinih pumpi imaju cijenu od cca 2.650,00 </w:t>
      </w:r>
      <w:r>
        <w:rPr>
          <w:rFonts w:ascii="Calibri" w:hAnsi="Calibri" w:cs="Calibri"/>
          <w:sz w:val="22"/>
          <w:szCs w:val="22"/>
        </w:rPr>
        <w:t>€</w:t>
      </w:r>
      <w:r>
        <w:rPr>
          <w:rFonts w:ascii="Calibri" w:hAnsi="Calibri"/>
          <w:sz w:val="22"/>
          <w:szCs w:val="22"/>
        </w:rPr>
        <w:t xml:space="preserve">, a ako tome još pridodamo servise vozila, auto gume kojima je cijena cca 1.000,00 </w:t>
      </w:r>
      <w:r>
        <w:rPr>
          <w:rFonts w:ascii="Calibri" w:hAnsi="Calibri" w:cs="Calibri"/>
          <w:sz w:val="22"/>
          <w:szCs w:val="22"/>
        </w:rPr>
        <w:t>€</w:t>
      </w:r>
      <w:r>
        <w:rPr>
          <w:rFonts w:ascii="Calibri" w:hAnsi="Calibri"/>
          <w:sz w:val="22"/>
          <w:szCs w:val="22"/>
        </w:rPr>
        <w:t>/kom, akumulatora pa konačno i pogonskog goriva koje je postiglo rekordnu cijenu onda je jasno da razina plana mora rasti i da jednostavno nije moguće, a niti ispravno, planirati manje iznose od prošlogodišnjih (za koje već u ovom trenutku znamo da nisu dostatni).</w:t>
      </w:r>
    </w:p>
    <w:p w14:paraId="294C66D7" w14:textId="0A86BF84" w:rsidR="00C931F2" w:rsidRDefault="00C931F2" w:rsidP="00084BDA">
      <w:pPr>
        <w:spacing w:after="0" w:line="276" w:lineRule="auto"/>
        <w:jc w:val="both"/>
        <w:rPr>
          <w:rFonts w:ascii="Calibri" w:hAnsi="Calibri"/>
          <w:sz w:val="22"/>
          <w:szCs w:val="22"/>
        </w:rPr>
      </w:pPr>
    </w:p>
    <w:p w14:paraId="6E6DDE80" w14:textId="50B0B118" w:rsidR="00365C35" w:rsidRPr="00693C47" w:rsidRDefault="00365C35" w:rsidP="00084BDA">
      <w:pPr>
        <w:spacing w:after="0" w:line="276" w:lineRule="auto"/>
        <w:jc w:val="both"/>
        <w:rPr>
          <w:rFonts w:ascii="Calibri" w:hAnsi="Calibri"/>
          <w:sz w:val="22"/>
          <w:szCs w:val="22"/>
        </w:rPr>
      </w:pPr>
      <w:r>
        <w:rPr>
          <w:rFonts w:ascii="Calibri" w:hAnsi="Calibri"/>
          <w:sz w:val="22"/>
          <w:szCs w:val="22"/>
        </w:rPr>
        <w:t>U nastavku navodimo obrazloženja pojedinih odjeljaka prijedloga financijskog plana:</w:t>
      </w:r>
    </w:p>
    <w:p w14:paraId="203767C8" w14:textId="77777777" w:rsidR="00D01127" w:rsidRDefault="00365C35" w:rsidP="00C931F2">
      <w:pPr>
        <w:pStyle w:val="Odlomakpopisa"/>
        <w:numPr>
          <w:ilvl w:val="0"/>
          <w:numId w:val="7"/>
        </w:numPr>
        <w:spacing w:after="0"/>
        <w:jc w:val="both"/>
        <w:rPr>
          <w:rFonts w:ascii="Calibri" w:hAnsi="Calibri"/>
          <w:sz w:val="22"/>
          <w:szCs w:val="22"/>
        </w:rPr>
      </w:pPr>
      <w:r>
        <w:rPr>
          <w:rFonts w:ascii="Calibri" w:hAnsi="Calibri"/>
          <w:sz w:val="22"/>
          <w:szCs w:val="22"/>
        </w:rPr>
        <w:t xml:space="preserve">3212 – </w:t>
      </w:r>
      <w:r w:rsidR="00D01127">
        <w:rPr>
          <w:rFonts w:ascii="Calibri" w:hAnsi="Calibri"/>
          <w:sz w:val="22"/>
          <w:szCs w:val="22"/>
        </w:rPr>
        <w:t>N</w:t>
      </w:r>
      <w:r>
        <w:rPr>
          <w:rFonts w:ascii="Calibri" w:hAnsi="Calibri"/>
          <w:sz w:val="22"/>
          <w:szCs w:val="22"/>
        </w:rPr>
        <w:t xml:space="preserve">aknade za prijevoz </w:t>
      </w:r>
    </w:p>
    <w:p w14:paraId="34367D8F" w14:textId="002CB01D" w:rsidR="00365C35" w:rsidRPr="00D01127" w:rsidRDefault="00D01127" w:rsidP="00D01127">
      <w:pPr>
        <w:pStyle w:val="Odlomakpopisa"/>
        <w:spacing w:after="0"/>
        <w:jc w:val="both"/>
        <w:rPr>
          <w:rFonts w:ascii="Calibri" w:hAnsi="Calibri"/>
          <w:sz w:val="22"/>
          <w:szCs w:val="22"/>
        </w:rPr>
      </w:pPr>
      <w:r>
        <w:rPr>
          <w:rFonts w:ascii="Calibri" w:hAnsi="Calibri"/>
          <w:sz w:val="22"/>
          <w:szCs w:val="22"/>
        </w:rPr>
        <w:t>U</w:t>
      </w:r>
      <w:r w:rsidR="00365C35">
        <w:rPr>
          <w:rFonts w:ascii="Calibri" w:hAnsi="Calibri"/>
          <w:sz w:val="22"/>
          <w:szCs w:val="22"/>
        </w:rPr>
        <w:t xml:space="preserve"> 2023. godini planira</w:t>
      </w:r>
      <w:r w:rsidR="004F1004">
        <w:rPr>
          <w:rFonts w:ascii="Calibri" w:hAnsi="Calibri"/>
          <w:sz w:val="22"/>
          <w:szCs w:val="22"/>
        </w:rPr>
        <w:t>n</w:t>
      </w:r>
      <w:r w:rsidR="00365C35">
        <w:rPr>
          <w:rFonts w:ascii="Calibri" w:hAnsi="Calibri"/>
          <w:sz w:val="22"/>
          <w:szCs w:val="22"/>
        </w:rPr>
        <w:t xml:space="preserve"> </w:t>
      </w:r>
      <w:r w:rsidR="004F1004">
        <w:rPr>
          <w:rFonts w:ascii="Calibri" w:hAnsi="Calibri"/>
          <w:sz w:val="22"/>
          <w:szCs w:val="22"/>
        </w:rPr>
        <w:t>je iznos</w:t>
      </w:r>
      <w:r w:rsidR="00365C35">
        <w:rPr>
          <w:rFonts w:ascii="Calibri" w:hAnsi="Calibri"/>
          <w:sz w:val="22"/>
          <w:szCs w:val="22"/>
        </w:rPr>
        <w:t xml:space="preserve"> od 25.880,00 </w:t>
      </w:r>
      <w:r w:rsidR="00365C35">
        <w:rPr>
          <w:rFonts w:ascii="Calibri" w:hAnsi="Calibri" w:cs="Calibri"/>
          <w:sz w:val="22"/>
          <w:szCs w:val="22"/>
        </w:rPr>
        <w:t xml:space="preserve">€. Ukupan broj radnika Javne vatrogasne postrojbe grada Šibenika povećati će se za tri, a </w:t>
      </w:r>
      <w:r w:rsidR="0072498E">
        <w:rPr>
          <w:rFonts w:ascii="Calibri" w:hAnsi="Calibri" w:cs="Calibri"/>
          <w:sz w:val="22"/>
          <w:szCs w:val="22"/>
        </w:rPr>
        <w:t>660,00 € planirano je iz izvora financiranja Prihodi za posebne namjene koji će se upotrijebiti samo u slučaju dislokacija po nalogu glavnog vatrogasnog zapovjednika ili druge slične situacije, odnosno po ostvarenju prihoda. Radnicima Javne vatrogasne postrojbe grada Šibenika (jedinim od svih ustanova na području grada) isplaćuje se minimalna naknada za prijevoz na posao i s posla. Radi se o 0,13 €/km, što znači da prosječna osoba koja stanuje na udaljenosti većoj od 2 km, što odgovara mjesnom prijevozu, primi naknadu od 7,96 €;</w:t>
      </w:r>
      <w:r w:rsidR="004F1004">
        <w:rPr>
          <w:rFonts w:ascii="Calibri" w:hAnsi="Calibri" w:cs="Calibri"/>
          <w:sz w:val="22"/>
          <w:szCs w:val="22"/>
        </w:rPr>
        <w:t xml:space="preserve"> 2. prijedlogom financijskog plana smanjuje se traženi iznos na 24.880,00 € </w:t>
      </w:r>
    </w:p>
    <w:p w14:paraId="00E9E2F7" w14:textId="30C0482B" w:rsidR="00D01127" w:rsidRPr="00D01127" w:rsidRDefault="00D01127" w:rsidP="00C931F2">
      <w:pPr>
        <w:pStyle w:val="Odlomakpopisa"/>
        <w:numPr>
          <w:ilvl w:val="0"/>
          <w:numId w:val="7"/>
        </w:numPr>
        <w:spacing w:after="0"/>
        <w:jc w:val="both"/>
        <w:rPr>
          <w:rFonts w:ascii="Calibri" w:hAnsi="Calibri"/>
          <w:sz w:val="22"/>
          <w:szCs w:val="22"/>
        </w:rPr>
      </w:pPr>
      <w:r>
        <w:rPr>
          <w:rFonts w:ascii="Calibri" w:hAnsi="Calibri" w:cs="Calibri"/>
          <w:sz w:val="22"/>
          <w:szCs w:val="22"/>
        </w:rPr>
        <w:t>3223 – Energija</w:t>
      </w:r>
    </w:p>
    <w:p w14:paraId="5A40A98C" w14:textId="4200CE65" w:rsidR="00D01127" w:rsidRDefault="00D01127" w:rsidP="00D01127">
      <w:pPr>
        <w:pStyle w:val="Odlomakpopisa"/>
        <w:spacing w:after="0"/>
        <w:jc w:val="both"/>
        <w:rPr>
          <w:rFonts w:ascii="Calibri" w:hAnsi="Calibri"/>
          <w:sz w:val="22"/>
          <w:szCs w:val="22"/>
        </w:rPr>
      </w:pPr>
      <w:r>
        <w:rPr>
          <w:rFonts w:ascii="Calibri" w:hAnsi="Calibri" w:cs="Calibri"/>
          <w:sz w:val="22"/>
          <w:szCs w:val="22"/>
        </w:rPr>
        <w:t>Javna vatrogasna postrojba grada Šibenika na stavci energije financira pogonsko gorivo, LU EL i električnu energiju. Sve tri kategorije dosegle su rekordne cijene, a obzirom da se radi o službi koja radi 24 sata na dan, u kojoj su radnici uvijek prisutni i koja vozila koristi kako bi odgovorila na postavljenje izazove, odnosno pri obavljanju intervencija, ne možemo utjecati na smanjenje stavke. Svjedoci smo jedne od najizazovnijih protupožarnih sezona, veličina postrojbe i opremljenosti stagnira, stoga je logično da su troškovi rada porasli (radi se duže), a njihovo povećanje prate i materijalni rashodi.</w:t>
      </w:r>
      <w:r w:rsidR="004F1004">
        <w:rPr>
          <w:rFonts w:ascii="Calibri" w:hAnsi="Calibri" w:cs="Calibri"/>
          <w:sz w:val="22"/>
          <w:szCs w:val="22"/>
        </w:rPr>
        <w:t xml:space="preserve"> Korekcijama osnivača, taj je iznos </w:t>
      </w:r>
      <w:r w:rsidR="0097238A">
        <w:rPr>
          <w:rFonts w:ascii="Calibri" w:hAnsi="Calibri" w:cs="Calibri"/>
          <w:sz w:val="22"/>
          <w:szCs w:val="22"/>
        </w:rPr>
        <w:t>umanjen za 4.780,00 € planiranih iz izvora 11-Opći prihodi i primici</w:t>
      </w:r>
    </w:p>
    <w:p w14:paraId="3D6D854C" w14:textId="573F5897" w:rsidR="00C931F2" w:rsidRPr="00693C47" w:rsidRDefault="00C931F2" w:rsidP="00C931F2">
      <w:pPr>
        <w:pStyle w:val="Odlomakpopisa"/>
        <w:numPr>
          <w:ilvl w:val="0"/>
          <w:numId w:val="7"/>
        </w:numPr>
        <w:spacing w:after="0"/>
        <w:jc w:val="both"/>
        <w:rPr>
          <w:rFonts w:ascii="Calibri" w:hAnsi="Calibri"/>
          <w:sz w:val="22"/>
          <w:szCs w:val="22"/>
        </w:rPr>
      </w:pPr>
      <w:r w:rsidRPr="00693C47">
        <w:rPr>
          <w:rFonts w:ascii="Calibri" w:hAnsi="Calibri"/>
          <w:sz w:val="22"/>
          <w:szCs w:val="22"/>
        </w:rPr>
        <w:lastRenderedPageBreak/>
        <w:t xml:space="preserve">3225 – Sitni inventar i auto gume </w:t>
      </w:r>
    </w:p>
    <w:p w14:paraId="77628837" w14:textId="77777777" w:rsidR="007E306A" w:rsidRDefault="00C931F2" w:rsidP="00C931F2">
      <w:pPr>
        <w:pStyle w:val="Odlomakpopisa"/>
        <w:spacing w:after="0"/>
        <w:jc w:val="both"/>
        <w:rPr>
          <w:rFonts w:ascii="Calibri" w:hAnsi="Calibri"/>
          <w:sz w:val="22"/>
          <w:szCs w:val="22"/>
        </w:rPr>
      </w:pPr>
      <w:r w:rsidRPr="00693C47">
        <w:rPr>
          <w:rFonts w:ascii="Calibri" w:hAnsi="Calibri"/>
          <w:sz w:val="22"/>
          <w:szCs w:val="22"/>
        </w:rPr>
        <w:t xml:space="preserve">Planira se nabava strogo potrebne opreme potreba koje je detektirana kroz: </w:t>
      </w:r>
    </w:p>
    <w:p w14:paraId="0C6243C9" w14:textId="405DEF92" w:rsidR="007E306A" w:rsidRDefault="007E306A" w:rsidP="00C931F2">
      <w:pPr>
        <w:pStyle w:val="Odlomakpopisa"/>
        <w:spacing w:after="0"/>
        <w:jc w:val="both"/>
        <w:rPr>
          <w:rFonts w:ascii="Calibri" w:hAnsi="Calibri"/>
          <w:sz w:val="22"/>
          <w:szCs w:val="22"/>
        </w:rPr>
      </w:pPr>
      <w:r>
        <w:rPr>
          <w:rFonts w:ascii="Calibri" w:hAnsi="Calibri"/>
          <w:sz w:val="22"/>
          <w:szCs w:val="22"/>
        </w:rPr>
        <w:t xml:space="preserve">Vatrogasci opasači – 15 kom (1.500,00 </w:t>
      </w:r>
      <w:r>
        <w:rPr>
          <w:rFonts w:ascii="Calibri" w:hAnsi="Calibri" w:cs="Calibri"/>
          <w:sz w:val="22"/>
          <w:szCs w:val="22"/>
        </w:rPr>
        <w:t>€</w:t>
      </w:r>
      <w:r>
        <w:rPr>
          <w:rFonts w:ascii="Calibri" w:hAnsi="Calibri"/>
          <w:sz w:val="22"/>
          <w:szCs w:val="22"/>
        </w:rPr>
        <w:t xml:space="preserve">), kacige za požare otvorenog prostora – 7 kom (2.260,00 </w:t>
      </w:r>
      <w:r>
        <w:rPr>
          <w:rFonts w:ascii="Calibri" w:hAnsi="Calibri" w:cs="Calibri"/>
          <w:sz w:val="22"/>
          <w:szCs w:val="22"/>
        </w:rPr>
        <w:t>€</w:t>
      </w:r>
      <w:r>
        <w:rPr>
          <w:rFonts w:ascii="Calibri" w:hAnsi="Calibri"/>
          <w:sz w:val="22"/>
          <w:szCs w:val="22"/>
        </w:rPr>
        <w:t xml:space="preserve">), baterijske svjetiljke – 10 kom (470,00 </w:t>
      </w:r>
      <w:r>
        <w:rPr>
          <w:rFonts w:ascii="Calibri" w:hAnsi="Calibri" w:cs="Calibri"/>
          <w:sz w:val="22"/>
          <w:szCs w:val="22"/>
        </w:rPr>
        <w:t>€</w:t>
      </w:r>
      <w:r>
        <w:rPr>
          <w:rFonts w:ascii="Calibri" w:hAnsi="Calibri"/>
          <w:sz w:val="22"/>
          <w:szCs w:val="22"/>
        </w:rPr>
        <w:t xml:space="preserve">), sjekire s futrolom – 7 kom (470,00 </w:t>
      </w:r>
      <w:r>
        <w:rPr>
          <w:rFonts w:ascii="Calibri" w:hAnsi="Calibri" w:cs="Calibri"/>
          <w:sz w:val="22"/>
          <w:szCs w:val="22"/>
        </w:rPr>
        <w:t>€</w:t>
      </w:r>
      <w:r>
        <w:rPr>
          <w:rFonts w:ascii="Calibri" w:hAnsi="Calibri"/>
          <w:sz w:val="22"/>
          <w:szCs w:val="22"/>
        </w:rPr>
        <w:t xml:space="preserve">), naprtnjače za gašenje V25 – 15 kom (1.850,00 </w:t>
      </w:r>
      <w:r>
        <w:rPr>
          <w:rFonts w:ascii="Calibri" w:hAnsi="Calibri" w:cs="Calibri"/>
          <w:sz w:val="22"/>
          <w:szCs w:val="22"/>
        </w:rPr>
        <w:t>€</w:t>
      </w:r>
      <w:r>
        <w:rPr>
          <w:rFonts w:ascii="Calibri" w:hAnsi="Calibri"/>
          <w:sz w:val="22"/>
          <w:szCs w:val="22"/>
        </w:rPr>
        <w:t xml:space="preserve">), vatrogasne cijevi 52/15 – 15 kom (800,00 </w:t>
      </w:r>
      <w:r>
        <w:rPr>
          <w:rFonts w:ascii="Calibri" w:hAnsi="Calibri" w:cs="Calibri"/>
          <w:sz w:val="22"/>
          <w:szCs w:val="22"/>
        </w:rPr>
        <w:t>€</w:t>
      </w:r>
      <w:r>
        <w:rPr>
          <w:rFonts w:ascii="Calibri" w:hAnsi="Calibri"/>
          <w:sz w:val="22"/>
          <w:szCs w:val="22"/>
        </w:rPr>
        <w:t xml:space="preserve">), </w:t>
      </w:r>
    </w:p>
    <w:p w14:paraId="030EE58D" w14:textId="3549F8F6" w:rsidR="00C931F2" w:rsidRPr="00693C47" w:rsidRDefault="00AA48F1" w:rsidP="00C931F2">
      <w:pPr>
        <w:pStyle w:val="Odlomakpopisa"/>
        <w:spacing w:after="0"/>
        <w:jc w:val="both"/>
        <w:rPr>
          <w:rFonts w:ascii="Calibri" w:hAnsi="Calibri"/>
          <w:sz w:val="22"/>
          <w:szCs w:val="22"/>
        </w:rPr>
      </w:pPr>
      <w:r w:rsidRPr="00693C47">
        <w:rPr>
          <w:rFonts w:ascii="Calibri" w:hAnsi="Calibri"/>
          <w:sz w:val="22"/>
          <w:szCs w:val="22"/>
        </w:rPr>
        <w:t>vatrogasne cijevi 75/15 – 1</w:t>
      </w:r>
      <w:r w:rsidR="007E306A">
        <w:rPr>
          <w:rFonts w:ascii="Calibri" w:hAnsi="Calibri"/>
          <w:sz w:val="22"/>
          <w:szCs w:val="22"/>
        </w:rPr>
        <w:t>5</w:t>
      </w:r>
      <w:r w:rsidRPr="00693C47">
        <w:rPr>
          <w:rFonts w:ascii="Calibri" w:hAnsi="Calibri"/>
          <w:sz w:val="22"/>
          <w:szCs w:val="22"/>
        </w:rPr>
        <w:t xml:space="preserve"> kom (</w:t>
      </w:r>
      <w:r w:rsidR="007E306A">
        <w:rPr>
          <w:rFonts w:ascii="Calibri" w:hAnsi="Calibri"/>
          <w:sz w:val="22"/>
          <w:szCs w:val="22"/>
        </w:rPr>
        <w:t xml:space="preserve">720,00 </w:t>
      </w:r>
      <w:r w:rsidR="007E306A">
        <w:rPr>
          <w:rFonts w:ascii="Calibri" w:hAnsi="Calibri" w:cs="Calibri"/>
          <w:sz w:val="22"/>
          <w:szCs w:val="22"/>
        </w:rPr>
        <w:t>€</w:t>
      </w:r>
      <w:r w:rsidRPr="00693C47">
        <w:rPr>
          <w:rFonts w:ascii="Calibri" w:hAnsi="Calibri"/>
          <w:sz w:val="22"/>
          <w:szCs w:val="22"/>
        </w:rPr>
        <w:t xml:space="preserve">), auto gume V-2 (2 kom), V- (2 kom), </w:t>
      </w:r>
      <w:r w:rsidR="007E306A">
        <w:rPr>
          <w:rFonts w:ascii="Calibri" w:hAnsi="Calibri"/>
          <w:sz w:val="22"/>
          <w:szCs w:val="22"/>
        </w:rPr>
        <w:t xml:space="preserve">V-6 (2 kom), </w:t>
      </w:r>
      <w:r w:rsidRPr="00693C47">
        <w:rPr>
          <w:rFonts w:ascii="Calibri" w:hAnsi="Calibri"/>
          <w:sz w:val="22"/>
          <w:szCs w:val="22"/>
        </w:rPr>
        <w:t>V-</w:t>
      </w:r>
      <w:r w:rsidR="007E306A">
        <w:rPr>
          <w:rFonts w:ascii="Calibri" w:hAnsi="Calibri"/>
          <w:sz w:val="22"/>
          <w:szCs w:val="22"/>
        </w:rPr>
        <w:t>7</w:t>
      </w:r>
      <w:r w:rsidRPr="00693C47">
        <w:rPr>
          <w:rFonts w:ascii="Calibri" w:hAnsi="Calibri"/>
          <w:sz w:val="22"/>
          <w:szCs w:val="22"/>
        </w:rPr>
        <w:t xml:space="preserve"> (</w:t>
      </w:r>
      <w:r w:rsidR="007E306A">
        <w:rPr>
          <w:rFonts w:ascii="Calibri" w:hAnsi="Calibri"/>
          <w:sz w:val="22"/>
          <w:szCs w:val="22"/>
        </w:rPr>
        <w:t>2</w:t>
      </w:r>
      <w:r w:rsidRPr="00693C47">
        <w:rPr>
          <w:rFonts w:ascii="Calibri" w:hAnsi="Calibri"/>
          <w:sz w:val="22"/>
          <w:szCs w:val="22"/>
        </w:rPr>
        <w:t xml:space="preserve"> kom) </w:t>
      </w:r>
      <w:r w:rsidR="007E306A">
        <w:rPr>
          <w:rFonts w:ascii="Calibri" w:hAnsi="Calibri"/>
          <w:sz w:val="22"/>
          <w:szCs w:val="22"/>
        </w:rPr>
        <w:t xml:space="preserve">, </w:t>
      </w:r>
      <w:r w:rsidRPr="00693C47">
        <w:rPr>
          <w:rFonts w:ascii="Calibri" w:hAnsi="Calibri"/>
          <w:sz w:val="22"/>
          <w:szCs w:val="22"/>
        </w:rPr>
        <w:t>(</w:t>
      </w:r>
      <w:r w:rsidR="007E306A">
        <w:rPr>
          <w:rFonts w:ascii="Calibri" w:hAnsi="Calibri"/>
          <w:sz w:val="22"/>
          <w:szCs w:val="22"/>
        </w:rPr>
        <w:t xml:space="preserve">6.530,00 </w:t>
      </w:r>
      <w:r w:rsidR="007E306A">
        <w:rPr>
          <w:rFonts w:ascii="Calibri" w:hAnsi="Calibri" w:cs="Calibri"/>
          <w:sz w:val="22"/>
          <w:szCs w:val="22"/>
        </w:rPr>
        <w:t>€</w:t>
      </w:r>
      <w:r w:rsidRPr="00693C47">
        <w:rPr>
          <w:rFonts w:ascii="Calibri" w:hAnsi="Calibri"/>
          <w:sz w:val="22"/>
          <w:szCs w:val="22"/>
        </w:rPr>
        <w:t>)</w:t>
      </w:r>
      <w:r w:rsidR="0097238A">
        <w:rPr>
          <w:rFonts w:ascii="Calibri" w:hAnsi="Calibri"/>
          <w:sz w:val="22"/>
          <w:szCs w:val="22"/>
        </w:rPr>
        <w:t>.</w:t>
      </w:r>
    </w:p>
    <w:p w14:paraId="0455401A" w14:textId="3ED8211E" w:rsidR="00AA48F1" w:rsidRPr="00C64212" w:rsidRDefault="00AA48F1" w:rsidP="00AA48F1">
      <w:pPr>
        <w:pStyle w:val="Odlomakpopisa"/>
        <w:numPr>
          <w:ilvl w:val="0"/>
          <w:numId w:val="7"/>
        </w:numPr>
        <w:spacing w:after="0"/>
        <w:jc w:val="both"/>
        <w:rPr>
          <w:rFonts w:ascii="Calibri" w:hAnsi="Calibri"/>
          <w:sz w:val="22"/>
          <w:szCs w:val="22"/>
        </w:rPr>
      </w:pPr>
      <w:r w:rsidRPr="00C64212">
        <w:rPr>
          <w:rFonts w:ascii="Calibri" w:hAnsi="Calibri"/>
          <w:sz w:val="22"/>
          <w:szCs w:val="22"/>
        </w:rPr>
        <w:t>3227 – Zaštitna odjeća i obuća</w:t>
      </w:r>
    </w:p>
    <w:p w14:paraId="74337E75" w14:textId="77777777" w:rsidR="0099476E" w:rsidRDefault="00AA48F1" w:rsidP="00AA48F1">
      <w:pPr>
        <w:pStyle w:val="Odlomakpopisa"/>
        <w:spacing w:after="0"/>
        <w:jc w:val="both"/>
        <w:rPr>
          <w:rFonts w:ascii="Calibri" w:hAnsi="Calibri"/>
          <w:sz w:val="22"/>
          <w:szCs w:val="22"/>
        </w:rPr>
      </w:pPr>
      <w:r w:rsidRPr="00693C47">
        <w:rPr>
          <w:rFonts w:ascii="Calibri" w:hAnsi="Calibri"/>
          <w:sz w:val="22"/>
          <w:szCs w:val="22"/>
        </w:rPr>
        <w:t>Planira se nabava strogo potrebne zaštitne odjeće i obuće, sukladno isteku atesta postojeće i to:</w:t>
      </w:r>
    </w:p>
    <w:p w14:paraId="047B4D0D" w14:textId="747BE6F1" w:rsidR="00AA48F1" w:rsidRPr="00C64212" w:rsidRDefault="0099476E" w:rsidP="00C64212">
      <w:pPr>
        <w:pStyle w:val="Odlomakpopisa"/>
        <w:spacing w:after="0"/>
        <w:jc w:val="both"/>
        <w:rPr>
          <w:rFonts w:ascii="Calibri" w:hAnsi="Calibri"/>
          <w:sz w:val="22"/>
          <w:szCs w:val="22"/>
        </w:rPr>
      </w:pPr>
      <w:r w:rsidRPr="00C64212">
        <w:rPr>
          <w:rFonts w:ascii="Calibri" w:hAnsi="Calibri"/>
          <w:sz w:val="22"/>
          <w:szCs w:val="22"/>
        </w:rPr>
        <w:t>Interv</w:t>
      </w:r>
      <w:r w:rsidR="00C64212">
        <w:rPr>
          <w:rFonts w:ascii="Calibri" w:hAnsi="Calibri"/>
          <w:sz w:val="22"/>
          <w:szCs w:val="22"/>
        </w:rPr>
        <w:t>e</w:t>
      </w:r>
      <w:r w:rsidRPr="00C64212">
        <w:rPr>
          <w:rFonts w:ascii="Calibri" w:hAnsi="Calibri"/>
          <w:sz w:val="22"/>
          <w:szCs w:val="22"/>
        </w:rPr>
        <w:t xml:space="preserve">ntne čizme za strukturne požare – 10 </w:t>
      </w:r>
      <w:r w:rsidR="00C64212">
        <w:rPr>
          <w:rFonts w:ascii="Calibri" w:hAnsi="Calibri"/>
          <w:sz w:val="22"/>
          <w:szCs w:val="22"/>
        </w:rPr>
        <w:t>pari</w:t>
      </w:r>
      <w:r w:rsidRPr="00C64212">
        <w:rPr>
          <w:rFonts w:ascii="Calibri" w:hAnsi="Calibri"/>
          <w:sz w:val="22"/>
          <w:szCs w:val="22"/>
        </w:rPr>
        <w:t xml:space="preserve"> (3.4</w:t>
      </w:r>
      <w:r w:rsidR="00C64212">
        <w:rPr>
          <w:rFonts w:ascii="Calibri" w:hAnsi="Calibri"/>
          <w:sz w:val="22"/>
          <w:szCs w:val="22"/>
        </w:rPr>
        <w:t>6</w:t>
      </w:r>
      <w:r w:rsidRPr="00C64212">
        <w:rPr>
          <w:rFonts w:ascii="Calibri" w:hAnsi="Calibri"/>
          <w:sz w:val="22"/>
          <w:szCs w:val="22"/>
        </w:rPr>
        <w:t xml:space="preserve">0,00 </w:t>
      </w:r>
      <w:r w:rsidRPr="00C64212">
        <w:rPr>
          <w:rFonts w:ascii="Calibri" w:hAnsi="Calibri" w:cs="Calibri"/>
          <w:sz w:val="22"/>
          <w:szCs w:val="22"/>
        </w:rPr>
        <w:t>€</w:t>
      </w:r>
      <w:r w:rsidRPr="00C64212">
        <w:rPr>
          <w:rFonts w:ascii="Calibri" w:hAnsi="Calibri"/>
          <w:sz w:val="22"/>
          <w:szCs w:val="22"/>
        </w:rPr>
        <w:t xml:space="preserve">), čizme za požare otvorenog prostora – 53 </w:t>
      </w:r>
      <w:r w:rsidR="00C64212">
        <w:rPr>
          <w:rFonts w:ascii="Calibri" w:hAnsi="Calibri"/>
          <w:sz w:val="22"/>
          <w:szCs w:val="22"/>
        </w:rPr>
        <w:t>pari</w:t>
      </w:r>
      <w:r w:rsidRPr="00C64212">
        <w:rPr>
          <w:rFonts w:ascii="Calibri" w:hAnsi="Calibri"/>
          <w:sz w:val="22"/>
          <w:szCs w:val="22"/>
        </w:rPr>
        <w:t xml:space="preserve"> (10.5</w:t>
      </w:r>
      <w:r w:rsidR="00C64212">
        <w:rPr>
          <w:rFonts w:ascii="Calibri" w:hAnsi="Calibri"/>
          <w:sz w:val="22"/>
          <w:szCs w:val="22"/>
        </w:rPr>
        <w:t>6</w:t>
      </w:r>
      <w:r w:rsidRPr="00C64212">
        <w:rPr>
          <w:rFonts w:ascii="Calibri" w:hAnsi="Calibri"/>
          <w:sz w:val="22"/>
          <w:szCs w:val="22"/>
        </w:rPr>
        <w:t xml:space="preserve">0,00 </w:t>
      </w:r>
      <w:r w:rsidRPr="00C64212">
        <w:rPr>
          <w:rFonts w:ascii="Calibri" w:hAnsi="Calibri" w:cs="Calibri"/>
          <w:sz w:val="22"/>
          <w:szCs w:val="22"/>
        </w:rPr>
        <w:t>€</w:t>
      </w:r>
      <w:r w:rsidRPr="00C64212">
        <w:rPr>
          <w:rFonts w:ascii="Calibri" w:hAnsi="Calibri"/>
          <w:sz w:val="22"/>
          <w:szCs w:val="22"/>
        </w:rPr>
        <w:t>), vatrogasne potkape – 15 kom (</w:t>
      </w:r>
      <w:r w:rsidR="00C64212" w:rsidRPr="00C64212">
        <w:rPr>
          <w:rFonts w:ascii="Calibri" w:hAnsi="Calibri"/>
          <w:sz w:val="22"/>
          <w:szCs w:val="22"/>
        </w:rPr>
        <w:t>800,00</w:t>
      </w:r>
      <w:r w:rsidR="00757A4B" w:rsidRPr="00C64212">
        <w:rPr>
          <w:rFonts w:ascii="Calibri" w:hAnsi="Calibri"/>
          <w:sz w:val="22"/>
          <w:szCs w:val="22"/>
        </w:rPr>
        <w:t xml:space="preserve"> </w:t>
      </w:r>
      <w:r w:rsidR="00757A4B" w:rsidRPr="00C64212">
        <w:rPr>
          <w:rFonts w:ascii="Calibri" w:hAnsi="Calibri" w:cs="Calibri"/>
          <w:sz w:val="22"/>
          <w:szCs w:val="22"/>
        </w:rPr>
        <w:t>€</w:t>
      </w:r>
      <w:r w:rsidR="00757A4B" w:rsidRPr="00C64212">
        <w:rPr>
          <w:rFonts w:ascii="Calibri" w:hAnsi="Calibri"/>
          <w:sz w:val="22"/>
          <w:szCs w:val="22"/>
        </w:rPr>
        <w:t>)</w:t>
      </w:r>
      <w:r w:rsidR="00C64212" w:rsidRPr="00C64212">
        <w:rPr>
          <w:rFonts w:ascii="Calibri" w:hAnsi="Calibri"/>
          <w:sz w:val="22"/>
          <w:szCs w:val="22"/>
        </w:rPr>
        <w:t xml:space="preserve">, rukavice za strukturne požare – 15 kom (1.000,00 </w:t>
      </w:r>
      <w:r w:rsidR="00C64212" w:rsidRPr="00C64212">
        <w:rPr>
          <w:rFonts w:ascii="Calibri" w:hAnsi="Calibri" w:cs="Calibri"/>
          <w:sz w:val="22"/>
          <w:szCs w:val="22"/>
        </w:rPr>
        <w:t>€</w:t>
      </w:r>
      <w:r w:rsidR="00C64212" w:rsidRPr="00C64212">
        <w:rPr>
          <w:rFonts w:ascii="Calibri" w:hAnsi="Calibri"/>
          <w:sz w:val="22"/>
          <w:szCs w:val="22"/>
        </w:rPr>
        <w:t xml:space="preserve">), rukavice za tehničke intervencije – 10 kom (500,00 </w:t>
      </w:r>
      <w:r w:rsidR="00C64212" w:rsidRPr="00C64212">
        <w:rPr>
          <w:rFonts w:ascii="Calibri" w:hAnsi="Calibri" w:cs="Calibri"/>
          <w:sz w:val="22"/>
          <w:szCs w:val="22"/>
        </w:rPr>
        <w:t>€</w:t>
      </w:r>
      <w:r w:rsidR="00C64212" w:rsidRPr="00C64212">
        <w:rPr>
          <w:rFonts w:ascii="Calibri" w:hAnsi="Calibri"/>
          <w:sz w:val="22"/>
          <w:szCs w:val="22"/>
        </w:rPr>
        <w:t xml:space="preserve">), kišno odijelo – 15 kom (1.000,00 </w:t>
      </w:r>
      <w:r w:rsidR="00C64212" w:rsidRPr="00C64212">
        <w:rPr>
          <w:rFonts w:ascii="Calibri" w:hAnsi="Calibri" w:cs="Calibri"/>
          <w:sz w:val="22"/>
          <w:szCs w:val="22"/>
        </w:rPr>
        <w:t>€</w:t>
      </w:r>
      <w:r w:rsidR="00C64212" w:rsidRPr="00C64212">
        <w:rPr>
          <w:rFonts w:ascii="Calibri" w:hAnsi="Calibri"/>
          <w:sz w:val="22"/>
          <w:szCs w:val="22"/>
        </w:rPr>
        <w:t>), odijela za po</w:t>
      </w:r>
      <w:r w:rsidR="00AA48F1" w:rsidRPr="00C64212">
        <w:rPr>
          <w:rFonts w:ascii="Calibri" w:hAnsi="Calibri"/>
          <w:sz w:val="22"/>
          <w:szCs w:val="22"/>
        </w:rPr>
        <w:t xml:space="preserve">žare otvorenog prostora – </w:t>
      </w:r>
      <w:r w:rsidR="00C64212">
        <w:rPr>
          <w:rFonts w:ascii="Calibri" w:hAnsi="Calibri"/>
          <w:sz w:val="22"/>
          <w:szCs w:val="22"/>
        </w:rPr>
        <w:t>14</w:t>
      </w:r>
      <w:r w:rsidR="00AA48F1" w:rsidRPr="00C64212">
        <w:rPr>
          <w:rFonts w:ascii="Calibri" w:hAnsi="Calibri"/>
          <w:sz w:val="22"/>
          <w:szCs w:val="22"/>
        </w:rPr>
        <w:t xml:space="preserve"> kom (</w:t>
      </w:r>
      <w:r w:rsidR="00C64212">
        <w:rPr>
          <w:rFonts w:ascii="Calibri" w:hAnsi="Calibri"/>
          <w:sz w:val="22"/>
          <w:szCs w:val="22"/>
        </w:rPr>
        <w:t xml:space="preserve">5.310,00 </w:t>
      </w:r>
      <w:r w:rsidR="00C64212">
        <w:rPr>
          <w:rFonts w:ascii="Calibri" w:hAnsi="Calibri" w:cs="Calibri"/>
          <w:sz w:val="22"/>
          <w:szCs w:val="22"/>
        </w:rPr>
        <w:t>€</w:t>
      </w:r>
      <w:r w:rsidR="00C64212">
        <w:rPr>
          <w:rFonts w:ascii="Calibri" w:hAnsi="Calibri"/>
          <w:sz w:val="22"/>
          <w:szCs w:val="22"/>
        </w:rPr>
        <w:t xml:space="preserve">), cipele – 7 pari (930 </w:t>
      </w:r>
      <w:r w:rsidR="00C64212">
        <w:rPr>
          <w:rFonts w:ascii="Calibri" w:hAnsi="Calibri" w:cs="Calibri"/>
          <w:sz w:val="22"/>
          <w:szCs w:val="22"/>
        </w:rPr>
        <w:t>€</w:t>
      </w:r>
      <w:r w:rsidR="00C64212">
        <w:rPr>
          <w:rFonts w:ascii="Calibri" w:hAnsi="Calibri"/>
          <w:sz w:val="22"/>
          <w:szCs w:val="22"/>
        </w:rPr>
        <w:t xml:space="preserve">), podjakna s epoletama – 7 kom (730,00 </w:t>
      </w:r>
      <w:r w:rsidR="00C64212">
        <w:rPr>
          <w:rFonts w:ascii="Calibri" w:hAnsi="Calibri" w:cs="Calibri"/>
          <w:sz w:val="22"/>
          <w:szCs w:val="22"/>
        </w:rPr>
        <w:t>€</w:t>
      </w:r>
      <w:r w:rsidR="00C64212">
        <w:rPr>
          <w:rFonts w:ascii="Calibri" w:hAnsi="Calibri"/>
          <w:sz w:val="22"/>
          <w:szCs w:val="22"/>
        </w:rPr>
        <w:t xml:space="preserve">), majice k/r + d/r (3.060,00 </w:t>
      </w:r>
      <w:r w:rsidR="00C64212">
        <w:rPr>
          <w:rFonts w:ascii="Calibri" w:hAnsi="Calibri" w:cs="Calibri"/>
          <w:sz w:val="22"/>
          <w:szCs w:val="22"/>
        </w:rPr>
        <w:t>€</w:t>
      </w:r>
      <w:r w:rsidR="00C64212">
        <w:rPr>
          <w:rFonts w:ascii="Calibri" w:hAnsi="Calibri"/>
          <w:sz w:val="22"/>
          <w:szCs w:val="22"/>
        </w:rPr>
        <w:t>).</w:t>
      </w:r>
    </w:p>
    <w:p w14:paraId="58D339C2" w14:textId="16447677" w:rsidR="00AA48F1" w:rsidRPr="00693C47" w:rsidRDefault="00FD2302" w:rsidP="00AA48F1">
      <w:pPr>
        <w:pStyle w:val="Odlomakpopisa"/>
        <w:numPr>
          <w:ilvl w:val="0"/>
          <w:numId w:val="7"/>
        </w:numPr>
        <w:spacing w:after="0"/>
        <w:jc w:val="both"/>
        <w:rPr>
          <w:rFonts w:ascii="Calibri" w:hAnsi="Calibri"/>
          <w:sz w:val="22"/>
          <w:szCs w:val="22"/>
        </w:rPr>
      </w:pPr>
      <w:r w:rsidRPr="00693C47">
        <w:rPr>
          <w:rFonts w:ascii="Calibri" w:hAnsi="Calibri"/>
          <w:sz w:val="22"/>
          <w:szCs w:val="22"/>
        </w:rPr>
        <w:t xml:space="preserve">3232 – </w:t>
      </w:r>
      <w:r w:rsidR="009E2B3F" w:rsidRPr="00693C47">
        <w:rPr>
          <w:rFonts w:ascii="Calibri" w:hAnsi="Calibri"/>
          <w:sz w:val="22"/>
          <w:szCs w:val="22"/>
        </w:rPr>
        <w:t>U</w:t>
      </w:r>
      <w:r w:rsidRPr="00693C47">
        <w:rPr>
          <w:rFonts w:ascii="Calibri" w:hAnsi="Calibri"/>
          <w:sz w:val="22"/>
          <w:szCs w:val="22"/>
        </w:rPr>
        <w:t xml:space="preserve">sluge tekućeg i investicijskog održavanja </w:t>
      </w:r>
    </w:p>
    <w:p w14:paraId="72BA9FF4" w14:textId="288B4B38" w:rsidR="00FD2302" w:rsidRPr="00693C47" w:rsidRDefault="00FD2302" w:rsidP="00FD2302">
      <w:pPr>
        <w:pStyle w:val="Odlomakpopisa"/>
        <w:spacing w:after="0"/>
        <w:jc w:val="both"/>
        <w:rPr>
          <w:rFonts w:ascii="Calibri" w:hAnsi="Calibri"/>
          <w:sz w:val="22"/>
          <w:szCs w:val="22"/>
        </w:rPr>
      </w:pPr>
      <w:r w:rsidRPr="00693C47">
        <w:rPr>
          <w:rFonts w:ascii="Calibri" w:hAnsi="Calibri"/>
          <w:sz w:val="22"/>
          <w:szCs w:val="22"/>
        </w:rPr>
        <w:t xml:space="preserve">Uz redovite servise i popravke na vozilima i opremi, obzirom na dva nova vozila na korištenju i obvezu redovitog servisiranja i atestiranja vozila i opreme na vozilu, stavka je </w:t>
      </w:r>
      <w:r w:rsidR="00C64212">
        <w:rPr>
          <w:rFonts w:ascii="Calibri" w:hAnsi="Calibri"/>
          <w:sz w:val="22"/>
          <w:szCs w:val="22"/>
        </w:rPr>
        <w:t>doživjela značajno povećanje. S</w:t>
      </w:r>
      <w:r w:rsidRPr="00693C47">
        <w:rPr>
          <w:rFonts w:ascii="Calibri" w:hAnsi="Calibri"/>
          <w:sz w:val="22"/>
          <w:szCs w:val="22"/>
        </w:rPr>
        <w:t>ervis svakog vozila</w:t>
      </w:r>
      <w:r w:rsidR="00C64212">
        <w:rPr>
          <w:rFonts w:ascii="Calibri" w:hAnsi="Calibri"/>
          <w:sz w:val="22"/>
          <w:szCs w:val="22"/>
        </w:rPr>
        <w:t xml:space="preserve"> (</w:t>
      </w:r>
      <w:r w:rsidR="00D01127">
        <w:rPr>
          <w:rFonts w:ascii="Calibri" w:hAnsi="Calibri"/>
          <w:sz w:val="22"/>
          <w:szCs w:val="22"/>
        </w:rPr>
        <w:t>MUP)</w:t>
      </w:r>
      <w:r w:rsidRPr="00693C47">
        <w:rPr>
          <w:rFonts w:ascii="Calibri" w:hAnsi="Calibri"/>
          <w:sz w:val="22"/>
          <w:szCs w:val="22"/>
        </w:rPr>
        <w:t xml:space="preserve"> košta oko </w:t>
      </w:r>
      <w:r w:rsidR="00D01127">
        <w:rPr>
          <w:rFonts w:ascii="Calibri" w:hAnsi="Calibri"/>
          <w:sz w:val="22"/>
          <w:szCs w:val="22"/>
        </w:rPr>
        <w:t>10</w:t>
      </w:r>
      <w:r w:rsidRPr="00693C47">
        <w:rPr>
          <w:rFonts w:ascii="Calibri" w:hAnsi="Calibri"/>
          <w:sz w:val="22"/>
          <w:szCs w:val="22"/>
        </w:rPr>
        <w:t xml:space="preserve">.000,00 </w:t>
      </w:r>
      <w:r w:rsidR="00D01127">
        <w:rPr>
          <w:rFonts w:ascii="Calibri" w:hAnsi="Calibri" w:cs="Calibri"/>
          <w:sz w:val="22"/>
          <w:szCs w:val="22"/>
        </w:rPr>
        <w:t>€</w:t>
      </w:r>
      <w:r w:rsidR="00D01127">
        <w:rPr>
          <w:rFonts w:ascii="Calibri" w:hAnsi="Calibri"/>
          <w:sz w:val="22"/>
          <w:szCs w:val="22"/>
        </w:rPr>
        <w:t xml:space="preserve">. Uz navedeno potrebno je servisirati, odnosno atestirati pumpe, nadogradnju i opremu na V-1, 3, 5, 6, 8, i 9 te obaviti redovni servis autoljestve V-4. </w:t>
      </w:r>
      <w:r w:rsidR="0097238A">
        <w:rPr>
          <w:rFonts w:ascii="Calibri" w:hAnsi="Calibri"/>
          <w:sz w:val="22"/>
          <w:szCs w:val="22"/>
        </w:rPr>
        <w:t xml:space="preserve">Ova stavka je korekcijama Osnivača umanjena za 8.100,00 </w:t>
      </w:r>
      <w:r w:rsidR="0097238A">
        <w:rPr>
          <w:rFonts w:ascii="Calibri" w:hAnsi="Calibri" w:cs="Calibri"/>
          <w:sz w:val="22"/>
          <w:szCs w:val="22"/>
        </w:rPr>
        <w:t>€</w:t>
      </w:r>
      <w:r w:rsidR="0097238A">
        <w:rPr>
          <w:rFonts w:ascii="Calibri" w:hAnsi="Calibri"/>
          <w:sz w:val="22"/>
          <w:szCs w:val="22"/>
        </w:rPr>
        <w:t xml:space="preserve">. </w:t>
      </w:r>
    </w:p>
    <w:p w14:paraId="3EB0753F" w14:textId="3A3D66F9" w:rsidR="00FD2302" w:rsidRPr="00693C47" w:rsidRDefault="009E2B3F" w:rsidP="00FD2302">
      <w:pPr>
        <w:pStyle w:val="Odlomakpopisa"/>
        <w:numPr>
          <w:ilvl w:val="0"/>
          <w:numId w:val="7"/>
        </w:numPr>
        <w:spacing w:after="0"/>
        <w:jc w:val="both"/>
        <w:rPr>
          <w:rFonts w:ascii="Calibri" w:hAnsi="Calibri"/>
          <w:sz w:val="22"/>
          <w:szCs w:val="22"/>
        </w:rPr>
      </w:pPr>
      <w:r w:rsidRPr="00693C47">
        <w:rPr>
          <w:rFonts w:ascii="Calibri" w:hAnsi="Calibri"/>
          <w:sz w:val="22"/>
          <w:szCs w:val="22"/>
        </w:rPr>
        <w:t>3292 – Premije osiguranja</w:t>
      </w:r>
    </w:p>
    <w:p w14:paraId="17CD99EC" w14:textId="6991689D" w:rsidR="00C64EB4" w:rsidRDefault="00D01127" w:rsidP="009E2B3F">
      <w:pPr>
        <w:pStyle w:val="Odlomakpopisa"/>
        <w:spacing w:after="0"/>
        <w:jc w:val="both"/>
        <w:rPr>
          <w:rFonts w:ascii="Calibri" w:hAnsi="Calibri"/>
          <w:sz w:val="22"/>
          <w:szCs w:val="22"/>
        </w:rPr>
      </w:pPr>
      <w:r>
        <w:rPr>
          <w:rFonts w:ascii="Calibri" w:hAnsi="Calibri"/>
          <w:sz w:val="22"/>
          <w:szCs w:val="22"/>
        </w:rPr>
        <w:t xml:space="preserve">Premije osiguranja značajno su se povećale u posljednje dvije godine te su zadržale trend rasta, govoreći o cijenama, međutim Javna vatrogasna postrojba grada Šibenika u obvezi je osiguravati vozila, ali i radnika. </w:t>
      </w:r>
    </w:p>
    <w:p w14:paraId="0A673671" w14:textId="42E93A41" w:rsidR="00D01127" w:rsidRDefault="00D01127" w:rsidP="009E2B3F">
      <w:pPr>
        <w:pStyle w:val="Odlomakpopisa"/>
        <w:spacing w:after="0"/>
        <w:jc w:val="both"/>
        <w:rPr>
          <w:rFonts w:ascii="Calibri" w:hAnsi="Calibri"/>
          <w:sz w:val="22"/>
          <w:szCs w:val="22"/>
        </w:rPr>
      </w:pPr>
    </w:p>
    <w:p w14:paraId="086CA64F" w14:textId="4B34DE3E" w:rsidR="00752B88" w:rsidRDefault="00752B88" w:rsidP="009E2B3F">
      <w:pPr>
        <w:pStyle w:val="Odlomakpopisa"/>
        <w:spacing w:after="0"/>
        <w:jc w:val="both"/>
        <w:rPr>
          <w:rFonts w:ascii="Calibri" w:hAnsi="Calibri"/>
          <w:sz w:val="22"/>
          <w:szCs w:val="22"/>
        </w:rPr>
      </w:pPr>
    </w:p>
    <w:p w14:paraId="463EDD8B" w14:textId="36770B67" w:rsidR="00752B88" w:rsidRDefault="00752B88" w:rsidP="009E2B3F">
      <w:pPr>
        <w:pStyle w:val="Odlomakpopisa"/>
        <w:spacing w:after="0"/>
        <w:jc w:val="both"/>
        <w:rPr>
          <w:rFonts w:ascii="Calibri" w:hAnsi="Calibri"/>
          <w:sz w:val="22"/>
          <w:szCs w:val="22"/>
        </w:rPr>
      </w:pPr>
    </w:p>
    <w:p w14:paraId="0FFD2E09" w14:textId="2AA38DFF" w:rsidR="00752B88" w:rsidRDefault="00752B88" w:rsidP="009E2B3F">
      <w:pPr>
        <w:pStyle w:val="Odlomakpopisa"/>
        <w:spacing w:after="0"/>
        <w:jc w:val="both"/>
        <w:rPr>
          <w:rFonts w:ascii="Calibri" w:hAnsi="Calibri"/>
          <w:sz w:val="22"/>
          <w:szCs w:val="22"/>
        </w:rPr>
      </w:pPr>
    </w:p>
    <w:p w14:paraId="5F8B474D" w14:textId="6D35E51A" w:rsidR="00752B88" w:rsidRDefault="00752B88" w:rsidP="009E2B3F">
      <w:pPr>
        <w:pStyle w:val="Odlomakpopisa"/>
        <w:spacing w:after="0"/>
        <w:jc w:val="both"/>
        <w:rPr>
          <w:rFonts w:ascii="Calibri" w:hAnsi="Calibri"/>
          <w:sz w:val="22"/>
          <w:szCs w:val="22"/>
        </w:rPr>
      </w:pPr>
    </w:p>
    <w:p w14:paraId="47A2FB99" w14:textId="4ED0176D" w:rsidR="00752B88" w:rsidRDefault="00752B88" w:rsidP="009E2B3F">
      <w:pPr>
        <w:pStyle w:val="Odlomakpopisa"/>
        <w:spacing w:after="0"/>
        <w:jc w:val="both"/>
        <w:rPr>
          <w:rFonts w:ascii="Calibri" w:hAnsi="Calibri"/>
          <w:sz w:val="22"/>
          <w:szCs w:val="22"/>
        </w:rPr>
      </w:pPr>
    </w:p>
    <w:p w14:paraId="201F826C" w14:textId="145CEA3F" w:rsidR="00752B88" w:rsidRDefault="00752B88" w:rsidP="009E2B3F">
      <w:pPr>
        <w:pStyle w:val="Odlomakpopisa"/>
        <w:spacing w:after="0"/>
        <w:jc w:val="both"/>
        <w:rPr>
          <w:rFonts w:ascii="Calibri" w:hAnsi="Calibri"/>
          <w:sz w:val="22"/>
          <w:szCs w:val="22"/>
        </w:rPr>
      </w:pPr>
    </w:p>
    <w:p w14:paraId="4B931F65" w14:textId="0DF38090" w:rsidR="00752B88" w:rsidRDefault="00752B88" w:rsidP="009E2B3F">
      <w:pPr>
        <w:pStyle w:val="Odlomakpopisa"/>
        <w:spacing w:after="0"/>
        <w:jc w:val="both"/>
        <w:rPr>
          <w:rFonts w:ascii="Calibri" w:hAnsi="Calibri"/>
          <w:sz w:val="22"/>
          <w:szCs w:val="22"/>
        </w:rPr>
      </w:pPr>
    </w:p>
    <w:p w14:paraId="5197CE4E" w14:textId="44A73430" w:rsidR="00752B88" w:rsidRDefault="00752B88" w:rsidP="009E2B3F">
      <w:pPr>
        <w:pStyle w:val="Odlomakpopisa"/>
        <w:spacing w:after="0"/>
        <w:jc w:val="both"/>
        <w:rPr>
          <w:rFonts w:ascii="Calibri" w:hAnsi="Calibri"/>
          <w:sz w:val="22"/>
          <w:szCs w:val="22"/>
        </w:rPr>
      </w:pPr>
    </w:p>
    <w:p w14:paraId="5D89E1CA" w14:textId="26AAFB7E" w:rsidR="00752B88" w:rsidRDefault="00752B88" w:rsidP="009E2B3F">
      <w:pPr>
        <w:pStyle w:val="Odlomakpopisa"/>
        <w:spacing w:after="0"/>
        <w:jc w:val="both"/>
        <w:rPr>
          <w:rFonts w:ascii="Calibri" w:hAnsi="Calibri"/>
          <w:sz w:val="22"/>
          <w:szCs w:val="22"/>
        </w:rPr>
      </w:pPr>
    </w:p>
    <w:p w14:paraId="087ECA3F" w14:textId="52922113" w:rsidR="00752B88" w:rsidRDefault="00752B88" w:rsidP="009E2B3F">
      <w:pPr>
        <w:pStyle w:val="Odlomakpopisa"/>
        <w:spacing w:after="0"/>
        <w:jc w:val="both"/>
        <w:rPr>
          <w:rFonts w:ascii="Calibri" w:hAnsi="Calibri"/>
          <w:sz w:val="22"/>
          <w:szCs w:val="22"/>
        </w:rPr>
      </w:pPr>
    </w:p>
    <w:p w14:paraId="4B0BAB78" w14:textId="74503EC0" w:rsidR="00752B88" w:rsidRDefault="00752B88" w:rsidP="009E2B3F">
      <w:pPr>
        <w:pStyle w:val="Odlomakpopisa"/>
        <w:spacing w:after="0"/>
        <w:jc w:val="both"/>
        <w:rPr>
          <w:rFonts w:ascii="Calibri" w:hAnsi="Calibri"/>
          <w:sz w:val="22"/>
          <w:szCs w:val="22"/>
        </w:rPr>
      </w:pPr>
    </w:p>
    <w:p w14:paraId="458446C8" w14:textId="10308D4F" w:rsidR="00752B88" w:rsidRDefault="00752B88" w:rsidP="009E2B3F">
      <w:pPr>
        <w:pStyle w:val="Odlomakpopisa"/>
        <w:spacing w:after="0"/>
        <w:jc w:val="both"/>
        <w:rPr>
          <w:rFonts w:ascii="Calibri" w:hAnsi="Calibri"/>
          <w:sz w:val="22"/>
          <w:szCs w:val="22"/>
        </w:rPr>
      </w:pPr>
    </w:p>
    <w:p w14:paraId="31A9D097" w14:textId="376C47C6" w:rsidR="00752B88" w:rsidRDefault="00752B88" w:rsidP="009E2B3F">
      <w:pPr>
        <w:pStyle w:val="Odlomakpopisa"/>
        <w:spacing w:after="0"/>
        <w:jc w:val="both"/>
        <w:rPr>
          <w:rFonts w:ascii="Calibri" w:hAnsi="Calibri"/>
          <w:sz w:val="22"/>
          <w:szCs w:val="22"/>
        </w:rPr>
      </w:pPr>
    </w:p>
    <w:p w14:paraId="17CD99ED" w14:textId="24C3654A" w:rsidR="00346851" w:rsidRPr="00067480" w:rsidRDefault="00067480" w:rsidP="00067480">
      <w:pPr>
        <w:pStyle w:val="Naslov3"/>
        <w:rPr>
          <w:i/>
          <w:iCs/>
          <w:sz w:val="22"/>
          <w:szCs w:val="22"/>
        </w:rPr>
      </w:pPr>
      <w:bookmarkStart w:id="22" w:name="_Toc116633559"/>
      <w:r w:rsidRPr="00067480">
        <w:rPr>
          <w:i/>
          <w:iCs/>
          <w:caps w:val="0"/>
          <w:sz w:val="22"/>
          <w:szCs w:val="22"/>
        </w:rPr>
        <w:lastRenderedPageBreak/>
        <w:t>FINANCIJSKI RASHODI</w:t>
      </w:r>
      <w:bookmarkEnd w:id="22"/>
    </w:p>
    <w:p w14:paraId="17CD99EE" w14:textId="77777777" w:rsidR="007165AB" w:rsidRPr="00693C47" w:rsidRDefault="007165AB" w:rsidP="00084BDA">
      <w:pPr>
        <w:spacing w:after="0" w:line="276" w:lineRule="auto"/>
        <w:jc w:val="both"/>
        <w:rPr>
          <w:rFonts w:ascii="Calibri" w:hAnsi="Calibri"/>
          <w:sz w:val="22"/>
          <w:szCs w:val="22"/>
        </w:rPr>
      </w:pPr>
    </w:p>
    <w:p w14:paraId="17CD99EF" w14:textId="77777777" w:rsidR="00AA5AE1" w:rsidRPr="00693C47" w:rsidRDefault="00346851" w:rsidP="00084BDA">
      <w:pPr>
        <w:spacing w:after="0" w:line="276" w:lineRule="auto"/>
        <w:jc w:val="both"/>
        <w:rPr>
          <w:rFonts w:ascii="Calibri" w:hAnsi="Calibri"/>
          <w:sz w:val="22"/>
          <w:szCs w:val="22"/>
        </w:rPr>
      </w:pPr>
      <w:r w:rsidRPr="00693C47">
        <w:rPr>
          <w:rFonts w:ascii="Calibri" w:hAnsi="Calibri"/>
          <w:sz w:val="22"/>
          <w:szCs w:val="22"/>
        </w:rPr>
        <w:t>Temeljem Zakona o kamatama (“Narodne novine” br. 94/04. i 35/05.), a usporedo s prethodnim razdobljima, Javna vatrogasna postrojba grada Šibenika procjenjuje financijske rashode i izvor financiranja n</w:t>
      </w:r>
      <w:r w:rsidR="00044FC1" w:rsidRPr="00693C47">
        <w:rPr>
          <w:rFonts w:ascii="Calibri" w:hAnsi="Calibri"/>
          <w:sz w:val="22"/>
          <w:szCs w:val="22"/>
        </w:rPr>
        <w:t>a sljedeći način:</w:t>
      </w:r>
    </w:p>
    <w:p w14:paraId="17CD99F0" w14:textId="77777777" w:rsidR="00AA5AE1" w:rsidRPr="00693C47" w:rsidRDefault="00AA5AE1" w:rsidP="00084BDA">
      <w:pPr>
        <w:spacing w:after="0" w:line="276" w:lineRule="auto"/>
        <w:jc w:val="both"/>
        <w:rPr>
          <w:rFonts w:ascii="Calibri" w:hAnsi="Calibri"/>
          <w:sz w:val="22"/>
          <w:szCs w:val="22"/>
        </w:rPr>
      </w:pPr>
    </w:p>
    <w:tbl>
      <w:tblPr>
        <w:tblStyle w:val="Tablicareetke3"/>
        <w:tblW w:w="0" w:type="auto"/>
        <w:jc w:val="center"/>
        <w:tblLook w:val="04A0" w:firstRow="1" w:lastRow="0" w:firstColumn="1" w:lastColumn="0" w:noHBand="0" w:noVBand="1"/>
      </w:tblPr>
      <w:tblGrid>
        <w:gridCol w:w="5247"/>
        <w:gridCol w:w="2403"/>
      </w:tblGrid>
      <w:tr w:rsidR="00040483" w:rsidRPr="00693C47" w14:paraId="03777BB6" w14:textId="77777777" w:rsidTr="000A22B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650" w:type="dxa"/>
            <w:gridSpan w:val="2"/>
          </w:tcPr>
          <w:p w14:paraId="3B13D8F8" w14:textId="025AE1F2" w:rsidR="00040483" w:rsidRPr="00693C47" w:rsidRDefault="00040483" w:rsidP="000A22B7">
            <w:pPr>
              <w:spacing w:line="276" w:lineRule="auto"/>
              <w:jc w:val="center"/>
              <w:rPr>
                <w:rFonts w:cstheme="minorHAnsi"/>
                <w:b w:val="0"/>
                <w:i w:val="0"/>
                <w:sz w:val="22"/>
                <w:szCs w:val="22"/>
              </w:rPr>
            </w:pPr>
            <w:r w:rsidRPr="00693C47">
              <w:rPr>
                <w:rFonts w:cstheme="minorHAnsi"/>
                <w:b w:val="0"/>
                <w:i w:val="0"/>
                <w:sz w:val="22"/>
                <w:szCs w:val="22"/>
              </w:rPr>
              <w:t>Izvori financiranja za 202</w:t>
            </w:r>
            <w:r>
              <w:rPr>
                <w:rFonts w:cstheme="minorHAnsi"/>
                <w:b w:val="0"/>
                <w:i w:val="0"/>
                <w:sz w:val="22"/>
                <w:szCs w:val="22"/>
              </w:rPr>
              <w:t>3</w:t>
            </w:r>
            <w:r w:rsidRPr="00693C47">
              <w:rPr>
                <w:rFonts w:cstheme="minorHAnsi"/>
                <w:b w:val="0"/>
                <w:i w:val="0"/>
                <w:sz w:val="22"/>
                <w:szCs w:val="22"/>
              </w:rPr>
              <w:t>. godinu</w:t>
            </w:r>
            <w:r w:rsidR="00067480">
              <w:rPr>
                <w:rFonts w:cstheme="minorHAnsi"/>
                <w:b w:val="0"/>
                <w:i w:val="0"/>
                <w:sz w:val="22"/>
                <w:szCs w:val="22"/>
              </w:rPr>
              <w:t xml:space="preserve"> (u Eur)</w:t>
            </w:r>
          </w:p>
        </w:tc>
      </w:tr>
      <w:tr w:rsidR="00040483" w:rsidRPr="00693C47" w14:paraId="106D6EAA"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9D1B1E3"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Opći prihodi i primici (Grad Šibenik)</w:t>
            </w:r>
          </w:p>
        </w:tc>
        <w:tc>
          <w:tcPr>
            <w:tcW w:w="2403" w:type="dxa"/>
          </w:tcPr>
          <w:p w14:paraId="1CA210DB" w14:textId="5DD3BF85"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130,00</w:t>
            </w:r>
          </w:p>
        </w:tc>
      </w:tr>
      <w:tr w:rsidR="00040483" w:rsidRPr="00693C47" w14:paraId="7D1D121E"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513B1FB6"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Decentralizirana sredstva</w:t>
            </w:r>
          </w:p>
        </w:tc>
        <w:tc>
          <w:tcPr>
            <w:tcW w:w="2403" w:type="dxa"/>
          </w:tcPr>
          <w:p w14:paraId="643C6C8C" w14:textId="7C343B15"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63003AD1"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5F4D123E"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Vlastiti prihodi</w:t>
            </w:r>
          </w:p>
        </w:tc>
        <w:tc>
          <w:tcPr>
            <w:tcW w:w="2403" w:type="dxa"/>
          </w:tcPr>
          <w:p w14:paraId="2AC1AC6A" w14:textId="1CEB81A6"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7B653407"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1ADD5BBD"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Pomoći</w:t>
            </w:r>
          </w:p>
        </w:tc>
        <w:tc>
          <w:tcPr>
            <w:tcW w:w="2403" w:type="dxa"/>
          </w:tcPr>
          <w:p w14:paraId="39152625" w14:textId="50E094DF"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148A9E1D"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7489E188" w14:textId="77777777" w:rsidR="00040483" w:rsidRPr="00693C47" w:rsidRDefault="00040483" w:rsidP="000A22B7">
            <w:pPr>
              <w:spacing w:line="276" w:lineRule="auto"/>
              <w:jc w:val="both"/>
              <w:rPr>
                <w:rFonts w:cstheme="minorHAnsi"/>
                <w:sz w:val="22"/>
                <w:szCs w:val="22"/>
              </w:rPr>
            </w:pPr>
            <w:r>
              <w:rPr>
                <w:rFonts w:cstheme="minorHAnsi"/>
                <w:sz w:val="22"/>
                <w:szCs w:val="22"/>
              </w:rPr>
              <w:t>Sredstva Europske Unije</w:t>
            </w:r>
          </w:p>
        </w:tc>
        <w:tc>
          <w:tcPr>
            <w:tcW w:w="2403" w:type="dxa"/>
          </w:tcPr>
          <w:p w14:paraId="689E1B4F" w14:textId="475B8670"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48E35C06"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24E06E0B"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Ostali prihodi za posebne namjene</w:t>
            </w:r>
          </w:p>
        </w:tc>
        <w:tc>
          <w:tcPr>
            <w:tcW w:w="2403" w:type="dxa"/>
          </w:tcPr>
          <w:p w14:paraId="50EA559E" w14:textId="76F6C31A"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18BDDBBE"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554E32E9"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Pomoći iz državnog proračuna</w:t>
            </w:r>
          </w:p>
        </w:tc>
        <w:tc>
          <w:tcPr>
            <w:tcW w:w="2403" w:type="dxa"/>
          </w:tcPr>
          <w:p w14:paraId="34040197" w14:textId="5087E795"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74346D06"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46A3D25A" w14:textId="77777777" w:rsidR="00040483" w:rsidRPr="00693C47" w:rsidRDefault="00040483" w:rsidP="000A22B7">
            <w:pPr>
              <w:spacing w:line="276" w:lineRule="auto"/>
              <w:jc w:val="both"/>
              <w:rPr>
                <w:rFonts w:cstheme="minorHAnsi"/>
                <w:sz w:val="22"/>
                <w:szCs w:val="22"/>
              </w:rPr>
            </w:pPr>
            <w:r>
              <w:rPr>
                <w:rFonts w:cstheme="minorHAnsi"/>
                <w:sz w:val="22"/>
                <w:szCs w:val="22"/>
              </w:rPr>
              <w:t>Donacije</w:t>
            </w:r>
          </w:p>
        </w:tc>
        <w:tc>
          <w:tcPr>
            <w:tcW w:w="2403" w:type="dxa"/>
          </w:tcPr>
          <w:p w14:paraId="15C9A7BB" w14:textId="1F8E4FEE"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337B20D7"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A4772F2" w14:textId="77777777" w:rsidR="00040483" w:rsidRDefault="00040483" w:rsidP="000A22B7">
            <w:pPr>
              <w:spacing w:line="276" w:lineRule="auto"/>
              <w:jc w:val="both"/>
              <w:rPr>
                <w:rFonts w:cstheme="minorHAnsi"/>
                <w:sz w:val="22"/>
                <w:szCs w:val="22"/>
              </w:rPr>
            </w:pPr>
            <w:r>
              <w:rPr>
                <w:rFonts w:cstheme="minorHAnsi"/>
                <w:sz w:val="22"/>
                <w:szCs w:val="22"/>
              </w:rPr>
              <w:t>Prihodi od prodaje nefinancijske imovine</w:t>
            </w:r>
          </w:p>
        </w:tc>
        <w:tc>
          <w:tcPr>
            <w:tcW w:w="2403" w:type="dxa"/>
          </w:tcPr>
          <w:p w14:paraId="421179D1" w14:textId="71D0630D"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3E064FA2"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15A7B0C0"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Naknade s naslova osiguranja</w:t>
            </w:r>
          </w:p>
        </w:tc>
        <w:tc>
          <w:tcPr>
            <w:tcW w:w="2403" w:type="dxa"/>
          </w:tcPr>
          <w:p w14:paraId="5D3464A7" w14:textId="7C892B04"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6E613B8A"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329C216" w14:textId="77777777" w:rsidR="00040483" w:rsidRPr="00693C47" w:rsidRDefault="00040483" w:rsidP="000A22B7">
            <w:pPr>
              <w:spacing w:line="276" w:lineRule="auto"/>
              <w:jc w:val="both"/>
              <w:rPr>
                <w:rFonts w:cstheme="minorHAnsi"/>
                <w:b/>
                <w:sz w:val="22"/>
                <w:szCs w:val="22"/>
              </w:rPr>
            </w:pPr>
            <w:r w:rsidRPr="00693C47">
              <w:rPr>
                <w:rFonts w:cstheme="minorHAnsi"/>
                <w:b/>
                <w:sz w:val="22"/>
                <w:szCs w:val="22"/>
              </w:rPr>
              <w:t>UKUPNO:</w:t>
            </w:r>
          </w:p>
        </w:tc>
        <w:tc>
          <w:tcPr>
            <w:tcW w:w="2403" w:type="dxa"/>
          </w:tcPr>
          <w:p w14:paraId="44077D5D" w14:textId="7683F430"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b/>
                <w:sz w:val="22"/>
                <w:szCs w:val="22"/>
              </w:rPr>
              <w:t>130,00</w:t>
            </w:r>
          </w:p>
        </w:tc>
      </w:tr>
    </w:tbl>
    <w:p w14:paraId="17CD9A10" w14:textId="77777777" w:rsidR="007165AB" w:rsidRPr="00693C47" w:rsidRDefault="007165AB" w:rsidP="00084BDA">
      <w:pPr>
        <w:spacing w:after="0" w:line="276" w:lineRule="auto"/>
        <w:jc w:val="both"/>
        <w:rPr>
          <w:rFonts w:ascii="Calibri" w:hAnsi="Calibri"/>
          <w:i/>
          <w:sz w:val="22"/>
          <w:szCs w:val="22"/>
        </w:rPr>
      </w:pPr>
    </w:p>
    <w:p w14:paraId="17CD9A12" w14:textId="77777777" w:rsidR="00DA363F" w:rsidRPr="00693C47" w:rsidRDefault="00DA363F" w:rsidP="00084BDA">
      <w:pPr>
        <w:spacing w:after="0" w:line="276" w:lineRule="auto"/>
        <w:jc w:val="both"/>
        <w:rPr>
          <w:rFonts w:ascii="Calibri" w:hAnsi="Calibri"/>
          <w:i/>
          <w:sz w:val="22"/>
          <w:szCs w:val="22"/>
        </w:rPr>
      </w:pPr>
    </w:p>
    <w:p w14:paraId="17CD9A13" w14:textId="180EBF9C" w:rsidR="00346851" w:rsidRPr="00693C47" w:rsidRDefault="00346851" w:rsidP="00084BDA">
      <w:pPr>
        <w:spacing w:after="0" w:line="276" w:lineRule="auto"/>
        <w:jc w:val="both"/>
        <w:rPr>
          <w:rFonts w:ascii="Calibri" w:hAnsi="Calibri"/>
          <w:sz w:val="22"/>
          <w:szCs w:val="22"/>
        </w:rPr>
      </w:pPr>
      <w:r w:rsidRPr="00693C47">
        <w:rPr>
          <w:rFonts w:ascii="Calibri" w:hAnsi="Calibri"/>
          <w:sz w:val="22"/>
          <w:szCs w:val="22"/>
        </w:rPr>
        <w:t xml:space="preserve">Financijski rashodi iskazani su na razini skupine 34 – Financijski rashodi, a izvor financiranja određen je zbog poslovanja preko jedinstvenog računa riznice na temelju </w:t>
      </w:r>
      <w:r w:rsidR="00067480">
        <w:rPr>
          <w:rFonts w:ascii="Calibri" w:hAnsi="Calibri"/>
          <w:sz w:val="22"/>
          <w:szCs w:val="22"/>
        </w:rPr>
        <w:t>odredbi</w:t>
      </w:r>
      <w:r w:rsidRPr="00693C47">
        <w:rPr>
          <w:rFonts w:ascii="Calibri" w:hAnsi="Calibri"/>
          <w:sz w:val="22"/>
          <w:szCs w:val="22"/>
        </w:rPr>
        <w:t xml:space="preserve"> Zakona o proračunu („Narodne novine“ br. </w:t>
      </w:r>
      <w:r w:rsidR="00067480">
        <w:rPr>
          <w:rFonts w:ascii="Calibri" w:hAnsi="Calibri"/>
          <w:sz w:val="22"/>
          <w:szCs w:val="22"/>
        </w:rPr>
        <w:t>144./21.).</w:t>
      </w:r>
    </w:p>
    <w:p w14:paraId="17CD9A14" w14:textId="77777777" w:rsidR="00346851" w:rsidRPr="00693C47" w:rsidRDefault="00346851" w:rsidP="00084BDA">
      <w:pPr>
        <w:spacing w:after="0" w:line="276" w:lineRule="auto"/>
        <w:jc w:val="both"/>
        <w:rPr>
          <w:rFonts w:ascii="Calibri" w:hAnsi="Calibri"/>
          <w:sz w:val="22"/>
          <w:szCs w:val="22"/>
        </w:rPr>
      </w:pPr>
    </w:p>
    <w:p w14:paraId="17CD9A15" w14:textId="77777777" w:rsidR="00296891" w:rsidRPr="00693C47" w:rsidRDefault="00296891" w:rsidP="00084BDA">
      <w:pPr>
        <w:spacing w:after="0" w:line="276" w:lineRule="auto"/>
        <w:jc w:val="both"/>
        <w:rPr>
          <w:rFonts w:ascii="Calibri" w:hAnsi="Calibri"/>
          <w:sz w:val="22"/>
          <w:szCs w:val="22"/>
        </w:rPr>
      </w:pPr>
    </w:p>
    <w:p w14:paraId="17CD9A16" w14:textId="77777777" w:rsidR="00DA363F" w:rsidRPr="00693C47" w:rsidRDefault="00DA363F" w:rsidP="00084BDA">
      <w:pPr>
        <w:spacing w:after="0" w:line="276" w:lineRule="auto"/>
        <w:jc w:val="both"/>
        <w:rPr>
          <w:rFonts w:ascii="Calibri" w:hAnsi="Calibri"/>
          <w:sz w:val="22"/>
          <w:szCs w:val="22"/>
        </w:rPr>
      </w:pPr>
    </w:p>
    <w:p w14:paraId="17CD9A17" w14:textId="77777777" w:rsidR="00DA363F" w:rsidRPr="00693C47" w:rsidRDefault="00DA363F" w:rsidP="00084BDA">
      <w:pPr>
        <w:spacing w:after="0" w:line="276" w:lineRule="auto"/>
        <w:jc w:val="both"/>
        <w:rPr>
          <w:rFonts w:ascii="Calibri" w:hAnsi="Calibri"/>
          <w:sz w:val="22"/>
          <w:szCs w:val="22"/>
        </w:rPr>
      </w:pPr>
    </w:p>
    <w:p w14:paraId="17CD9A18" w14:textId="77777777" w:rsidR="00DA363F" w:rsidRPr="00693C47" w:rsidRDefault="00DA363F" w:rsidP="00084BDA">
      <w:pPr>
        <w:spacing w:after="0" w:line="276" w:lineRule="auto"/>
        <w:jc w:val="both"/>
        <w:rPr>
          <w:rFonts w:ascii="Calibri" w:hAnsi="Calibri"/>
          <w:sz w:val="22"/>
          <w:szCs w:val="22"/>
        </w:rPr>
      </w:pPr>
    </w:p>
    <w:p w14:paraId="17CD9A19" w14:textId="77777777" w:rsidR="00DA363F" w:rsidRPr="00693C47" w:rsidRDefault="00DA363F" w:rsidP="00084BDA">
      <w:pPr>
        <w:spacing w:after="0" w:line="276" w:lineRule="auto"/>
        <w:jc w:val="both"/>
        <w:rPr>
          <w:rFonts w:ascii="Calibri" w:hAnsi="Calibri"/>
          <w:sz w:val="22"/>
          <w:szCs w:val="22"/>
        </w:rPr>
      </w:pPr>
    </w:p>
    <w:p w14:paraId="17CD9A1A" w14:textId="77777777" w:rsidR="00DA363F" w:rsidRPr="00693C47" w:rsidRDefault="00DA363F" w:rsidP="00084BDA">
      <w:pPr>
        <w:spacing w:after="0" w:line="276" w:lineRule="auto"/>
        <w:jc w:val="both"/>
        <w:rPr>
          <w:rFonts w:ascii="Calibri" w:hAnsi="Calibri"/>
          <w:sz w:val="22"/>
          <w:szCs w:val="22"/>
        </w:rPr>
      </w:pPr>
    </w:p>
    <w:p w14:paraId="17CD9A1B" w14:textId="77777777" w:rsidR="00DA363F" w:rsidRPr="00693C47" w:rsidRDefault="00DA363F" w:rsidP="00084BDA">
      <w:pPr>
        <w:spacing w:after="0" w:line="276" w:lineRule="auto"/>
        <w:jc w:val="both"/>
        <w:rPr>
          <w:rFonts w:ascii="Calibri" w:hAnsi="Calibri"/>
          <w:sz w:val="22"/>
          <w:szCs w:val="22"/>
        </w:rPr>
      </w:pPr>
    </w:p>
    <w:p w14:paraId="17CD9A1C" w14:textId="0196D4E2" w:rsidR="00DA363F" w:rsidRPr="00693C47" w:rsidRDefault="00DA363F" w:rsidP="00084BDA">
      <w:pPr>
        <w:spacing w:after="0" w:line="276" w:lineRule="auto"/>
        <w:jc w:val="both"/>
        <w:rPr>
          <w:rFonts w:ascii="Calibri" w:hAnsi="Calibri"/>
          <w:sz w:val="22"/>
          <w:szCs w:val="22"/>
        </w:rPr>
      </w:pPr>
    </w:p>
    <w:p w14:paraId="12718FA9" w14:textId="77777777" w:rsidR="009E2B3F" w:rsidRPr="00693C47" w:rsidRDefault="009E2B3F" w:rsidP="00084BDA">
      <w:pPr>
        <w:spacing w:after="0" w:line="276" w:lineRule="auto"/>
        <w:jc w:val="both"/>
        <w:rPr>
          <w:rFonts w:ascii="Calibri" w:hAnsi="Calibri"/>
          <w:sz w:val="22"/>
          <w:szCs w:val="22"/>
        </w:rPr>
      </w:pPr>
    </w:p>
    <w:p w14:paraId="17CD9A1D" w14:textId="77777777" w:rsidR="00DA363F" w:rsidRPr="00693C47" w:rsidRDefault="00DA363F" w:rsidP="00084BDA">
      <w:pPr>
        <w:spacing w:after="0" w:line="276" w:lineRule="auto"/>
        <w:jc w:val="both"/>
        <w:rPr>
          <w:rFonts w:ascii="Calibri" w:hAnsi="Calibri"/>
          <w:sz w:val="22"/>
          <w:szCs w:val="22"/>
        </w:rPr>
      </w:pPr>
    </w:p>
    <w:p w14:paraId="17CD9A1E" w14:textId="77777777" w:rsidR="00DA363F" w:rsidRPr="00693C47" w:rsidRDefault="00DA363F" w:rsidP="00084BDA">
      <w:pPr>
        <w:spacing w:after="0" w:line="276" w:lineRule="auto"/>
        <w:jc w:val="both"/>
        <w:rPr>
          <w:rFonts w:ascii="Calibri" w:hAnsi="Calibri"/>
          <w:sz w:val="22"/>
          <w:szCs w:val="22"/>
        </w:rPr>
      </w:pPr>
    </w:p>
    <w:p w14:paraId="17CD9A1F" w14:textId="77777777" w:rsidR="00DA363F" w:rsidRPr="00693C47" w:rsidRDefault="00DA363F" w:rsidP="00084BDA">
      <w:pPr>
        <w:spacing w:after="0" w:line="276" w:lineRule="auto"/>
        <w:jc w:val="both"/>
        <w:rPr>
          <w:rFonts w:ascii="Calibri" w:hAnsi="Calibri"/>
          <w:sz w:val="22"/>
          <w:szCs w:val="22"/>
        </w:rPr>
      </w:pPr>
    </w:p>
    <w:p w14:paraId="17CD9A20" w14:textId="77777777" w:rsidR="00DA363F" w:rsidRPr="00693C47" w:rsidRDefault="00DA363F" w:rsidP="00084BDA">
      <w:pPr>
        <w:spacing w:after="0" w:line="276" w:lineRule="auto"/>
        <w:jc w:val="both"/>
        <w:rPr>
          <w:rFonts w:ascii="Calibri" w:hAnsi="Calibri"/>
          <w:sz w:val="22"/>
          <w:szCs w:val="22"/>
        </w:rPr>
      </w:pPr>
    </w:p>
    <w:p w14:paraId="17CD9A21" w14:textId="77777777" w:rsidR="00466762" w:rsidRPr="00693C47" w:rsidRDefault="00466762" w:rsidP="00084BDA">
      <w:pPr>
        <w:spacing w:after="0" w:line="276" w:lineRule="auto"/>
        <w:jc w:val="both"/>
        <w:rPr>
          <w:rFonts w:ascii="Calibri" w:hAnsi="Calibri"/>
          <w:sz w:val="22"/>
          <w:szCs w:val="22"/>
        </w:rPr>
      </w:pPr>
    </w:p>
    <w:p w14:paraId="17CD9A22" w14:textId="77777777" w:rsidR="00466762" w:rsidRPr="00693C47" w:rsidRDefault="00466762" w:rsidP="00084BDA">
      <w:pPr>
        <w:spacing w:after="0" w:line="276" w:lineRule="auto"/>
        <w:jc w:val="both"/>
        <w:rPr>
          <w:rFonts w:ascii="Calibri" w:hAnsi="Calibri"/>
          <w:sz w:val="22"/>
          <w:szCs w:val="22"/>
        </w:rPr>
      </w:pPr>
    </w:p>
    <w:p w14:paraId="17CD9A23" w14:textId="77777777" w:rsidR="00466762" w:rsidRPr="00693C47" w:rsidRDefault="00466762" w:rsidP="00084BDA">
      <w:pPr>
        <w:spacing w:after="0" w:line="276" w:lineRule="auto"/>
        <w:jc w:val="both"/>
        <w:rPr>
          <w:rFonts w:ascii="Calibri" w:hAnsi="Calibri"/>
          <w:sz w:val="22"/>
          <w:szCs w:val="22"/>
        </w:rPr>
      </w:pPr>
    </w:p>
    <w:p w14:paraId="17CD9A24" w14:textId="77777777" w:rsidR="00DA363F" w:rsidRPr="00693C47" w:rsidRDefault="00DA363F" w:rsidP="00084BDA">
      <w:pPr>
        <w:spacing w:after="0" w:line="276" w:lineRule="auto"/>
        <w:jc w:val="both"/>
        <w:rPr>
          <w:rFonts w:ascii="Calibri" w:hAnsi="Calibri"/>
          <w:sz w:val="22"/>
          <w:szCs w:val="22"/>
        </w:rPr>
      </w:pPr>
    </w:p>
    <w:p w14:paraId="17CD9A25" w14:textId="77777777" w:rsidR="00DA363F" w:rsidRPr="00693C47" w:rsidRDefault="00DA363F" w:rsidP="00084BDA">
      <w:pPr>
        <w:spacing w:after="0" w:line="276" w:lineRule="auto"/>
        <w:jc w:val="both"/>
        <w:rPr>
          <w:rFonts w:ascii="Calibri" w:hAnsi="Calibri"/>
          <w:sz w:val="22"/>
          <w:szCs w:val="22"/>
        </w:rPr>
      </w:pPr>
    </w:p>
    <w:p w14:paraId="17CD9A26" w14:textId="2C069A95" w:rsidR="003929D8" w:rsidRPr="00693C47" w:rsidRDefault="003929D8" w:rsidP="00084BDA">
      <w:pPr>
        <w:spacing w:after="0" w:line="276" w:lineRule="auto"/>
        <w:jc w:val="both"/>
        <w:rPr>
          <w:rFonts w:ascii="Calibri" w:hAnsi="Calibri"/>
          <w:sz w:val="22"/>
          <w:szCs w:val="22"/>
        </w:rPr>
      </w:pPr>
    </w:p>
    <w:p w14:paraId="146502C0" w14:textId="77777777" w:rsidR="002D17B2" w:rsidRDefault="002D17B2" w:rsidP="00084BDA">
      <w:pPr>
        <w:spacing w:after="0" w:line="276" w:lineRule="auto"/>
        <w:jc w:val="both"/>
        <w:rPr>
          <w:rFonts w:ascii="Calibri" w:hAnsi="Calibri"/>
        </w:rPr>
      </w:pPr>
    </w:p>
    <w:p w14:paraId="17CD9A27" w14:textId="77777777" w:rsidR="003929D8" w:rsidRDefault="003929D8" w:rsidP="00084BDA">
      <w:pPr>
        <w:spacing w:after="0" w:line="276" w:lineRule="auto"/>
        <w:jc w:val="both"/>
        <w:rPr>
          <w:rFonts w:ascii="Calibri" w:hAnsi="Calibri"/>
        </w:rPr>
      </w:pPr>
    </w:p>
    <w:p w14:paraId="17CD9A29" w14:textId="6E9F4515" w:rsidR="00346851" w:rsidRPr="005A12DD" w:rsidRDefault="00814FA6" w:rsidP="00814FA6">
      <w:pPr>
        <w:pStyle w:val="Naslov3"/>
        <w:rPr>
          <w:i/>
          <w:iCs/>
          <w:sz w:val="22"/>
          <w:szCs w:val="22"/>
        </w:rPr>
      </w:pPr>
      <w:bookmarkStart w:id="23" w:name="_Toc116633560"/>
      <w:r w:rsidRPr="005A12DD">
        <w:rPr>
          <w:i/>
          <w:iCs/>
          <w:caps w:val="0"/>
          <w:sz w:val="22"/>
          <w:szCs w:val="22"/>
        </w:rPr>
        <w:lastRenderedPageBreak/>
        <w:t>NAKNADE GRAĐANIMA</w:t>
      </w:r>
      <w:bookmarkEnd w:id="23"/>
    </w:p>
    <w:p w14:paraId="17CD9A2A" w14:textId="77777777" w:rsidR="00346851" w:rsidRPr="00201DE9" w:rsidRDefault="00346851" w:rsidP="00084BDA">
      <w:pPr>
        <w:spacing w:after="0" w:line="276" w:lineRule="auto"/>
        <w:jc w:val="both"/>
        <w:rPr>
          <w:rFonts w:ascii="Calibri" w:hAnsi="Calibri"/>
        </w:rPr>
      </w:pPr>
    </w:p>
    <w:p w14:paraId="17CD9A2B" w14:textId="23787C2F" w:rsidR="00346851" w:rsidRPr="00693C47" w:rsidRDefault="00346851" w:rsidP="009F6CCF">
      <w:pPr>
        <w:spacing w:after="0" w:line="276" w:lineRule="auto"/>
        <w:jc w:val="both"/>
        <w:rPr>
          <w:color w:val="FF0000"/>
          <w:sz w:val="22"/>
          <w:szCs w:val="22"/>
        </w:rPr>
      </w:pPr>
      <w:r w:rsidRPr="00693C47">
        <w:rPr>
          <w:rFonts w:ascii="Calibri" w:hAnsi="Calibri"/>
          <w:color w:val="000000" w:themeColor="text1"/>
          <w:sz w:val="22"/>
          <w:szCs w:val="22"/>
        </w:rPr>
        <w:t>Temeljem čl</w:t>
      </w:r>
      <w:r w:rsidR="009E2B3F" w:rsidRPr="00693C47">
        <w:rPr>
          <w:rFonts w:ascii="Calibri" w:hAnsi="Calibri"/>
          <w:color w:val="000000" w:themeColor="text1"/>
          <w:sz w:val="22"/>
          <w:szCs w:val="22"/>
        </w:rPr>
        <w:t>anka</w:t>
      </w:r>
      <w:r w:rsidRPr="00693C47">
        <w:rPr>
          <w:rFonts w:ascii="Calibri" w:hAnsi="Calibri"/>
          <w:color w:val="000000" w:themeColor="text1"/>
          <w:sz w:val="22"/>
          <w:szCs w:val="22"/>
        </w:rPr>
        <w:t xml:space="preserve"> 21</w:t>
      </w:r>
      <w:r w:rsidR="00DA363F" w:rsidRPr="00693C47">
        <w:rPr>
          <w:rFonts w:ascii="Calibri" w:hAnsi="Calibri"/>
          <w:color w:val="000000" w:themeColor="text1"/>
          <w:sz w:val="22"/>
          <w:szCs w:val="22"/>
        </w:rPr>
        <w:t>.</w:t>
      </w:r>
      <w:r w:rsidRPr="00693C47">
        <w:rPr>
          <w:rFonts w:ascii="Calibri" w:hAnsi="Calibri"/>
          <w:color w:val="000000" w:themeColor="text1"/>
          <w:sz w:val="22"/>
          <w:szCs w:val="22"/>
        </w:rPr>
        <w:t xml:space="preserve"> Pravilnika o plaćama i drugim primanjima zaposlenika Javne vatrogasne postrojbe grada </w:t>
      </w:r>
      <w:r w:rsidRPr="00693C47">
        <w:rPr>
          <w:rFonts w:ascii="Calibri" w:hAnsi="Calibri"/>
          <w:sz w:val="22"/>
          <w:szCs w:val="22"/>
        </w:rPr>
        <w:t>Šibenika (</w:t>
      </w:r>
      <w:r w:rsidR="007165AB" w:rsidRPr="00693C47">
        <w:rPr>
          <w:sz w:val="22"/>
          <w:szCs w:val="22"/>
        </w:rPr>
        <w:t xml:space="preserve">KLASA: </w:t>
      </w:r>
      <w:r w:rsidR="009F6CCF" w:rsidRPr="00693C47">
        <w:rPr>
          <w:sz w:val="22"/>
          <w:szCs w:val="22"/>
        </w:rPr>
        <w:t>011-02/</w:t>
      </w:r>
      <w:r w:rsidR="008B611B" w:rsidRPr="00693C47">
        <w:rPr>
          <w:sz w:val="22"/>
          <w:szCs w:val="22"/>
        </w:rPr>
        <w:t>19-02/01</w:t>
      </w:r>
      <w:r w:rsidR="009F6CCF" w:rsidRPr="00693C47">
        <w:rPr>
          <w:sz w:val="22"/>
          <w:szCs w:val="22"/>
        </w:rPr>
        <w:t>, URBROJ: 2182/01-7-1-03-19-1 od 31. siječnja 2019. godine</w:t>
      </w:r>
      <w:r w:rsidRPr="00693C47">
        <w:rPr>
          <w:rFonts w:ascii="Calibri" w:hAnsi="Calibri"/>
          <w:sz w:val="22"/>
          <w:szCs w:val="22"/>
        </w:rPr>
        <w:t xml:space="preserve">) </w:t>
      </w:r>
      <w:r w:rsidRPr="00693C47">
        <w:rPr>
          <w:rFonts w:ascii="Calibri" w:hAnsi="Calibri"/>
          <w:color w:val="000000" w:themeColor="text1"/>
          <w:sz w:val="22"/>
          <w:szCs w:val="22"/>
        </w:rPr>
        <w:t>djeci, odnosno zakonskim starateljima djece, zaposlenika koji izgubi život u obavljanju službe</w:t>
      </w:r>
      <w:r w:rsidR="0052504D" w:rsidRPr="00693C47">
        <w:rPr>
          <w:rFonts w:ascii="Calibri" w:hAnsi="Calibri"/>
          <w:color w:val="000000" w:themeColor="text1"/>
          <w:sz w:val="22"/>
          <w:szCs w:val="22"/>
        </w:rPr>
        <w:t>,</w:t>
      </w:r>
      <w:r w:rsidRPr="00693C47">
        <w:rPr>
          <w:rFonts w:ascii="Calibri" w:hAnsi="Calibri"/>
          <w:color w:val="000000" w:themeColor="text1"/>
          <w:sz w:val="22"/>
          <w:szCs w:val="22"/>
        </w:rPr>
        <w:t xml:space="preserve"> odnosno </w:t>
      </w:r>
      <w:r w:rsidRPr="00693C47">
        <w:rPr>
          <w:rFonts w:ascii="Calibri" w:hAnsi="Calibri"/>
          <w:sz w:val="22"/>
          <w:szCs w:val="22"/>
        </w:rPr>
        <w:t xml:space="preserve">rada, mjesečno će se isplatiti pomoć čija se visina određuje sukladno starosti djeteta. </w:t>
      </w:r>
    </w:p>
    <w:p w14:paraId="17CD9A2C" w14:textId="77777777" w:rsidR="00346851" w:rsidRPr="00693C47" w:rsidRDefault="00346851" w:rsidP="00084BDA">
      <w:pPr>
        <w:spacing w:after="0" w:line="276" w:lineRule="auto"/>
        <w:jc w:val="both"/>
        <w:rPr>
          <w:rFonts w:ascii="Calibri" w:hAnsi="Calibri"/>
          <w:sz w:val="22"/>
          <w:szCs w:val="22"/>
        </w:rPr>
      </w:pPr>
    </w:p>
    <w:p w14:paraId="17CD9A2D" w14:textId="25F61261" w:rsidR="00FE5A63" w:rsidRPr="00693C47" w:rsidRDefault="00346851" w:rsidP="00084BDA">
      <w:pPr>
        <w:spacing w:after="0" w:line="276" w:lineRule="auto"/>
        <w:jc w:val="both"/>
        <w:rPr>
          <w:rFonts w:ascii="Calibri" w:hAnsi="Calibri"/>
          <w:sz w:val="22"/>
          <w:szCs w:val="22"/>
        </w:rPr>
      </w:pPr>
      <w:r w:rsidRPr="00693C47">
        <w:rPr>
          <w:rFonts w:ascii="Calibri" w:hAnsi="Calibri"/>
          <w:sz w:val="22"/>
          <w:szCs w:val="22"/>
        </w:rPr>
        <w:t>U Kornatskoj tragediji 2007. godine, prilikom obavljanja službe, smrtno je stradao zaposlenik Javne vatrogasne postrojbe grada Šibenika, pok. Dino Klarić. Sukladno navedenom, Javna vatrogasna postrojba grada Šibenika isplaćuje svaki mjesec propisani iznos što</w:t>
      </w:r>
      <w:r w:rsidR="00227F1E" w:rsidRPr="00693C47">
        <w:rPr>
          <w:rFonts w:ascii="Calibri" w:hAnsi="Calibri"/>
          <w:sz w:val="22"/>
          <w:szCs w:val="22"/>
        </w:rPr>
        <w:t xml:space="preserve"> će</w:t>
      </w:r>
      <w:r w:rsidRPr="00693C47">
        <w:rPr>
          <w:rFonts w:ascii="Calibri" w:hAnsi="Calibri"/>
          <w:sz w:val="22"/>
          <w:szCs w:val="22"/>
        </w:rPr>
        <w:t xml:space="preserve"> na godišnjoj razini </w:t>
      </w:r>
      <w:r w:rsidR="0052504D" w:rsidRPr="00693C47">
        <w:rPr>
          <w:rFonts w:ascii="Calibri" w:hAnsi="Calibri"/>
          <w:sz w:val="22"/>
          <w:szCs w:val="22"/>
        </w:rPr>
        <w:t>u 202</w:t>
      </w:r>
      <w:r w:rsidR="00067480">
        <w:rPr>
          <w:rFonts w:ascii="Calibri" w:hAnsi="Calibri"/>
          <w:sz w:val="22"/>
          <w:szCs w:val="22"/>
        </w:rPr>
        <w:t>3</w:t>
      </w:r>
      <w:r w:rsidR="00227F1E" w:rsidRPr="00693C47">
        <w:rPr>
          <w:rFonts w:ascii="Calibri" w:hAnsi="Calibri"/>
          <w:sz w:val="22"/>
          <w:szCs w:val="22"/>
        </w:rPr>
        <w:t xml:space="preserve">. godini </w:t>
      </w:r>
      <w:r w:rsidRPr="00693C47">
        <w:rPr>
          <w:rFonts w:ascii="Calibri" w:hAnsi="Calibri"/>
          <w:sz w:val="22"/>
          <w:szCs w:val="22"/>
        </w:rPr>
        <w:t>iznosi</w:t>
      </w:r>
      <w:r w:rsidR="00227F1E" w:rsidRPr="00693C47">
        <w:rPr>
          <w:rFonts w:ascii="Calibri" w:hAnsi="Calibri"/>
          <w:sz w:val="22"/>
          <w:szCs w:val="22"/>
        </w:rPr>
        <w:t>ti</w:t>
      </w:r>
      <w:r w:rsidRPr="00693C47">
        <w:rPr>
          <w:rFonts w:ascii="Calibri" w:hAnsi="Calibri"/>
          <w:sz w:val="22"/>
          <w:szCs w:val="22"/>
        </w:rPr>
        <w:t xml:space="preserve"> </w:t>
      </w:r>
      <w:r w:rsidR="00067480">
        <w:rPr>
          <w:rFonts w:ascii="Calibri" w:hAnsi="Calibri"/>
          <w:sz w:val="22"/>
          <w:szCs w:val="22"/>
        </w:rPr>
        <w:t xml:space="preserve">12.610,00 </w:t>
      </w:r>
      <w:r w:rsidR="00067480">
        <w:rPr>
          <w:rFonts w:ascii="Calibri" w:hAnsi="Calibri" w:cs="Calibri"/>
          <w:sz w:val="22"/>
          <w:szCs w:val="22"/>
        </w:rPr>
        <w:t>€</w:t>
      </w:r>
      <w:r w:rsidR="00853CC3" w:rsidRPr="00693C47">
        <w:rPr>
          <w:rFonts w:ascii="Calibri" w:hAnsi="Calibri"/>
          <w:sz w:val="22"/>
          <w:szCs w:val="22"/>
        </w:rPr>
        <w:t>.</w:t>
      </w:r>
    </w:p>
    <w:p w14:paraId="17CD9A2E" w14:textId="77777777" w:rsidR="00346851" w:rsidRPr="00693C47" w:rsidRDefault="00346851" w:rsidP="00084BDA">
      <w:pPr>
        <w:spacing w:after="0" w:line="276" w:lineRule="auto"/>
        <w:jc w:val="both"/>
        <w:rPr>
          <w:rFonts w:ascii="Calibri" w:hAnsi="Calibri"/>
          <w:sz w:val="22"/>
          <w:szCs w:val="22"/>
        </w:rPr>
      </w:pPr>
    </w:p>
    <w:p w14:paraId="17CD9A2F" w14:textId="77777777" w:rsidR="00227F1E" w:rsidRPr="00693C47" w:rsidRDefault="00227F1E" w:rsidP="00084BDA">
      <w:pPr>
        <w:spacing w:after="0" w:line="276" w:lineRule="auto"/>
        <w:jc w:val="both"/>
        <w:rPr>
          <w:rFonts w:ascii="Calibri" w:hAnsi="Calibri"/>
          <w:sz w:val="22"/>
          <w:szCs w:val="22"/>
        </w:rPr>
      </w:pPr>
    </w:p>
    <w:tbl>
      <w:tblPr>
        <w:tblStyle w:val="Tablicareetke3"/>
        <w:tblW w:w="0" w:type="auto"/>
        <w:jc w:val="center"/>
        <w:tblLook w:val="04A0" w:firstRow="1" w:lastRow="0" w:firstColumn="1" w:lastColumn="0" w:noHBand="0" w:noVBand="1"/>
      </w:tblPr>
      <w:tblGrid>
        <w:gridCol w:w="5247"/>
        <w:gridCol w:w="2403"/>
      </w:tblGrid>
      <w:tr w:rsidR="00040483" w:rsidRPr="00693C47" w14:paraId="2B0436E0" w14:textId="77777777" w:rsidTr="000A22B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650" w:type="dxa"/>
            <w:gridSpan w:val="2"/>
          </w:tcPr>
          <w:p w14:paraId="02F5CE9E" w14:textId="10E6A346" w:rsidR="00040483" w:rsidRPr="00693C47" w:rsidRDefault="00040483" w:rsidP="000A22B7">
            <w:pPr>
              <w:spacing w:line="276" w:lineRule="auto"/>
              <w:jc w:val="center"/>
              <w:rPr>
                <w:rFonts w:cstheme="minorHAnsi"/>
                <w:b w:val="0"/>
                <w:i w:val="0"/>
                <w:sz w:val="22"/>
                <w:szCs w:val="22"/>
              </w:rPr>
            </w:pPr>
            <w:r w:rsidRPr="00693C47">
              <w:rPr>
                <w:rFonts w:cstheme="minorHAnsi"/>
                <w:b w:val="0"/>
                <w:i w:val="0"/>
                <w:sz w:val="22"/>
                <w:szCs w:val="22"/>
              </w:rPr>
              <w:t>Izvori financiranja za 202</w:t>
            </w:r>
            <w:r>
              <w:rPr>
                <w:rFonts w:cstheme="minorHAnsi"/>
                <w:b w:val="0"/>
                <w:i w:val="0"/>
                <w:sz w:val="22"/>
                <w:szCs w:val="22"/>
              </w:rPr>
              <w:t>3</w:t>
            </w:r>
            <w:r w:rsidRPr="00693C47">
              <w:rPr>
                <w:rFonts w:cstheme="minorHAnsi"/>
                <w:b w:val="0"/>
                <w:i w:val="0"/>
                <w:sz w:val="22"/>
                <w:szCs w:val="22"/>
              </w:rPr>
              <w:t>. godinu</w:t>
            </w:r>
            <w:r w:rsidR="00C83967">
              <w:rPr>
                <w:rFonts w:cstheme="minorHAnsi"/>
                <w:b w:val="0"/>
                <w:i w:val="0"/>
                <w:sz w:val="22"/>
                <w:szCs w:val="22"/>
              </w:rPr>
              <w:t xml:space="preserve"> (u Eur)</w:t>
            </w:r>
          </w:p>
        </w:tc>
      </w:tr>
      <w:tr w:rsidR="00040483" w:rsidRPr="00693C47" w14:paraId="3633C646"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5BBA010C"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Opći prihodi i primici (Grad Šibenik)</w:t>
            </w:r>
          </w:p>
        </w:tc>
        <w:tc>
          <w:tcPr>
            <w:tcW w:w="2403" w:type="dxa"/>
          </w:tcPr>
          <w:p w14:paraId="09C719C1" w14:textId="027587D5"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12.610,00</w:t>
            </w:r>
          </w:p>
        </w:tc>
      </w:tr>
      <w:tr w:rsidR="00040483" w:rsidRPr="00693C47" w14:paraId="4114AA7A"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7B4A3801"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Decentralizirana sredstva</w:t>
            </w:r>
          </w:p>
        </w:tc>
        <w:tc>
          <w:tcPr>
            <w:tcW w:w="2403" w:type="dxa"/>
          </w:tcPr>
          <w:p w14:paraId="695370A0" w14:textId="2E16A71D"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1A7ACFA6"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50DCE9EE"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Vlastiti prihodi</w:t>
            </w:r>
          </w:p>
        </w:tc>
        <w:tc>
          <w:tcPr>
            <w:tcW w:w="2403" w:type="dxa"/>
          </w:tcPr>
          <w:p w14:paraId="4607209C" w14:textId="06A9EB16" w:rsidR="00040483" w:rsidRPr="00693C47" w:rsidRDefault="002272D6"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130,00</w:t>
            </w:r>
          </w:p>
        </w:tc>
      </w:tr>
      <w:tr w:rsidR="00040483" w:rsidRPr="00693C47" w14:paraId="35096AC2"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747CD803"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Pomoći</w:t>
            </w:r>
          </w:p>
        </w:tc>
        <w:tc>
          <w:tcPr>
            <w:tcW w:w="2403" w:type="dxa"/>
          </w:tcPr>
          <w:p w14:paraId="7477DA95" w14:textId="0814D8BA"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34F16289"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45516C38" w14:textId="77777777" w:rsidR="00040483" w:rsidRPr="00693C47" w:rsidRDefault="00040483" w:rsidP="000A22B7">
            <w:pPr>
              <w:spacing w:line="276" w:lineRule="auto"/>
              <w:jc w:val="both"/>
              <w:rPr>
                <w:rFonts w:cstheme="minorHAnsi"/>
                <w:sz w:val="22"/>
                <w:szCs w:val="22"/>
              </w:rPr>
            </w:pPr>
            <w:r>
              <w:rPr>
                <w:rFonts w:cstheme="minorHAnsi"/>
                <w:sz w:val="22"/>
                <w:szCs w:val="22"/>
              </w:rPr>
              <w:t>Sredstva Europske Unije</w:t>
            </w:r>
          </w:p>
        </w:tc>
        <w:tc>
          <w:tcPr>
            <w:tcW w:w="2403" w:type="dxa"/>
          </w:tcPr>
          <w:p w14:paraId="5FB16EB8" w14:textId="7FDD5EBB"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77A1409C"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2B5DE582"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Ostali prihodi za posebne namjene</w:t>
            </w:r>
          </w:p>
        </w:tc>
        <w:tc>
          <w:tcPr>
            <w:tcW w:w="2403" w:type="dxa"/>
          </w:tcPr>
          <w:p w14:paraId="4C3A677F" w14:textId="5C3F0446"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3A583AE6"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003899D6"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Pomoći iz državnog proračuna</w:t>
            </w:r>
          </w:p>
        </w:tc>
        <w:tc>
          <w:tcPr>
            <w:tcW w:w="2403" w:type="dxa"/>
          </w:tcPr>
          <w:p w14:paraId="16724F48" w14:textId="19B5459C"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6A80330B"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65D8652C" w14:textId="77777777" w:rsidR="00040483" w:rsidRPr="00693C47" w:rsidRDefault="00040483" w:rsidP="000A22B7">
            <w:pPr>
              <w:spacing w:line="276" w:lineRule="auto"/>
              <w:jc w:val="both"/>
              <w:rPr>
                <w:rFonts w:cstheme="minorHAnsi"/>
                <w:sz w:val="22"/>
                <w:szCs w:val="22"/>
              </w:rPr>
            </w:pPr>
            <w:r>
              <w:rPr>
                <w:rFonts w:cstheme="minorHAnsi"/>
                <w:sz w:val="22"/>
                <w:szCs w:val="22"/>
              </w:rPr>
              <w:t>Donacije</w:t>
            </w:r>
          </w:p>
        </w:tc>
        <w:tc>
          <w:tcPr>
            <w:tcW w:w="2403" w:type="dxa"/>
          </w:tcPr>
          <w:p w14:paraId="39AE3050" w14:textId="6223EB0E"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7C791060"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53331FDC" w14:textId="77777777" w:rsidR="00040483" w:rsidRDefault="00040483" w:rsidP="000A22B7">
            <w:pPr>
              <w:spacing w:line="276" w:lineRule="auto"/>
              <w:jc w:val="both"/>
              <w:rPr>
                <w:rFonts w:cstheme="minorHAnsi"/>
                <w:sz w:val="22"/>
                <w:szCs w:val="22"/>
              </w:rPr>
            </w:pPr>
            <w:r>
              <w:rPr>
                <w:rFonts w:cstheme="minorHAnsi"/>
                <w:sz w:val="22"/>
                <w:szCs w:val="22"/>
              </w:rPr>
              <w:t>Prihodi od prodaje nefinancijske imovine</w:t>
            </w:r>
          </w:p>
        </w:tc>
        <w:tc>
          <w:tcPr>
            <w:tcW w:w="2403" w:type="dxa"/>
          </w:tcPr>
          <w:p w14:paraId="6B5A2638" w14:textId="02B99739"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3BC705A3"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4B763194"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Naknade s naslova osiguranja</w:t>
            </w:r>
          </w:p>
        </w:tc>
        <w:tc>
          <w:tcPr>
            <w:tcW w:w="2403" w:type="dxa"/>
          </w:tcPr>
          <w:p w14:paraId="1058DA9A" w14:textId="3375B14D" w:rsidR="00040483" w:rsidRPr="00693C47" w:rsidRDefault="00067480"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31878BC3"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5D3000D3" w14:textId="77777777" w:rsidR="00040483" w:rsidRPr="00693C47" w:rsidRDefault="00040483" w:rsidP="000A22B7">
            <w:pPr>
              <w:spacing w:line="276" w:lineRule="auto"/>
              <w:jc w:val="both"/>
              <w:rPr>
                <w:rFonts w:cstheme="minorHAnsi"/>
                <w:b/>
                <w:sz w:val="22"/>
                <w:szCs w:val="22"/>
              </w:rPr>
            </w:pPr>
            <w:r w:rsidRPr="00693C47">
              <w:rPr>
                <w:rFonts w:cstheme="minorHAnsi"/>
                <w:b/>
                <w:sz w:val="22"/>
                <w:szCs w:val="22"/>
              </w:rPr>
              <w:t>UKUPNO:</w:t>
            </w:r>
          </w:p>
        </w:tc>
        <w:tc>
          <w:tcPr>
            <w:tcW w:w="2403" w:type="dxa"/>
          </w:tcPr>
          <w:p w14:paraId="159C8ADA" w14:textId="273CBFE6" w:rsidR="00040483" w:rsidRPr="00693C47" w:rsidRDefault="00067480"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b/>
                <w:sz w:val="22"/>
                <w:szCs w:val="22"/>
              </w:rPr>
              <w:t>12.</w:t>
            </w:r>
            <w:r w:rsidR="002272D6">
              <w:rPr>
                <w:rFonts w:cstheme="minorHAnsi"/>
                <w:b/>
                <w:sz w:val="22"/>
                <w:szCs w:val="22"/>
              </w:rPr>
              <w:t>74</w:t>
            </w:r>
            <w:r>
              <w:rPr>
                <w:rFonts w:cstheme="minorHAnsi"/>
                <w:b/>
                <w:sz w:val="22"/>
                <w:szCs w:val="22"/>
              </w:rPr>
              <w:t>0,00</w:t>
            </w:r>
          </w:p>
        </w:tc>
      </w:tr>
    </w:tbl>
    <w:p w14:paraId="17CD9A4F" w14:textId="77777777" w:rsidR="007165AB" w:rsidRPr="00693C47" w:rsidRDefault="007165AB" w:rsidP="00084BDA">
      <w:pPr>
        <w:spacing w:after="0" w:line="276" w:lineRule="auto"/>
        <w:jc w:val="both"/>
        <w:rPr>
          <w:rFonts w:ascii="Calibri" w:hAnsi="Calibri"/>
          <w:sz w:val="22"/>
          <w:szCs w:val="22"/>
        </w:rPr>
      </w:pPr>
    </w:p>
    <w:p w14:paraId="17CD9A50" w14:textId="77777777" w:rsidR="007165AB" w:rsidRPr="00693C47" w:rsidRDefault="007165AB" w:rsidP="00084BDA">
      <w:pPr>
        <w:spacing w:after="0" w:line="276" w:lineRule="auto"/>
        <w:jc w:val="both"/>
        <w:rPr>
          <w:rFonts w:ascii="Calibri" w:hAnsi="Calibri"/>
          <w:sz w:val="22"/>
          <w:szCs w:val="22"/>
        </w:rPr>
      </w:pPr>
    </w:p>
    <w:p w14:paraId="17CD9A51" w14:textId="77777777" w:rsidR="007165AB" w:rsidRPr="00693C47" w:rsidRDefault="007165AB" w:rsidP="00084BDA">
      <w:pPr>
        <w:spacing w:after="0" w:line="276" w:lineRule="auto"/>
        <w:jc w:val="both"/>
        <w:rPr>
          <w:rFonts w:ascii="Calibri" w:hAnsi="Calibri"/>
          <w:sz w:val="22"/>
          <w:szCs w:val="22"/>
        </w:rPr>
      </w:pPr>
    </w:p>
    <w:p w14:paraId="17CD9A57" w14:textId="15F13D05" w:rsidR="00296891" w:rsidRPr="00693C47" w:rsidRDefault="002272D6" w:rsidP="00084BDA">
      <w:pPr>
        <w:spacing w:after="0" w:line="276" w:lineRule="auto"/>
        <w:jc w:val="both"/>
        <w:rPr>
          <w:rFonts w:ascii="Calibri" w:hAnsi="Calibri"/>
          <w:sz w:val="22"/>
          <w:szCs w:val="22"/>
        </w:rPr>
      </w:pPr>
      <w:r>
        <w:rPr>
          <w:rFonts w:ascii="Calibri" w:hAnsi="Calibri"/>
          <w:sz w:val="22"/>
          <w:szCs w:val="22"/>
        </w:rPr>
        <w:t xml:space="preserve">Iznos od 130,00 </w:t>
      </w:r>
      <w:r>
        <w:rPr>
          <w:rFonts w:ascii="Calibri" w:hAnsi="Calibri" w:cs="Calibri"/>
          <w:sz w:val="22"/>
          <w:szCs w:val="22"/>
        </w:rPr>
        <w:t>€</w:t>
      </w:r>
      <w:r>
        <w:rPr>
          <w:rFonts w:ascii="Calibri" w:hAnsi="Calibri"/>
          <w:sz w:val="22"/>
          <w:szCs w:val="22"/>
        </w:rPr>
        <w:t xml:space="preserve"> na izvoru 71-Vlastiti prihodi je ovdje samo zbog toga što je greškom upisan u plan rashoda od strane Upravnog odijela za financije grada Šibenika, a postrojba se dužna tome prilagoditi i čekati rebalans za ispravak greške.</w:t>
      </w:r>
    </w:p>
    <w:p w14:paraId="17CD9A58" w14:textId="77777777" w:rsidR="00296891" w:rsidRPr="00693C47" w:rsidRDefault="00296891" w:rsidP="00084BDA">
      <w:pPr>
        <w:spacing w:after="0" w:line="276" w:lineRule="auto"/>
        <w:jc w:val="both"/>
        <w:rPr>
          <w:rFonts w:ascii="Calibri" w:hAnsi="Calibri"/>
          <w:sz w:val="22"/>
          <w:szCs w:val="22"/>
        </w:rPr>
      </w:pPr>
    </w:p>
    <w:p w14:paraId="17CD9A59" w14:textId="77777777" w:rsidR="00296891" w:rsidRDefault="00296891" w:rsidP="00084BDA">
      <w:pPr>
        <w:spacing w:after="0" w:line="276" w:lineRule="auto"/>
        <w:jc w:val="both"/>
        <w:rPr>
          <w:rFonts w:ascii="Calibri" w:hAnsi="Calibri"/>
        </w:rPr>
      </w:pPr>
    </w:p>
    <w:p w14:paraId="17CD9A5A" w14:textId="77777777" w:rsidR="00296891" w:rsidRDefault="00296891" w:rsidP="00084BDA">
      <w:pPr>
        <w:spacing w:after="0" w:line="276" w:lineRule="auto"/>
        <w:jc w:val="both"/>
        <w:rPr>
          <w:rFonts w:ascii="Calibri" w:hAnsi="Calibri"/>
        </w:rPr>
      </w:pPr>
    </w:p>
    <w:p w14:paraId="17CD9A5B" w14:textId="77777777" w:rsidR="00227F1E" w:rsidRDefault="00227F1E" w:rsidP="00084BDA">
      <w:pPr>
        <w:spacing w:after="0" w:line="276" w:lineRule="auto"/>
        <w:jc w:val="both"/>
        <w:rPr>
          <w:rFonts w:ascii="Calibri" w:hAnsi="Calibri"/>
        </w:rPr>
      </w:pPr>
    </w:p>
    <w:p w14:paraId="17CD9A5C" w14:textId="77777777" w:rsidR="00DA363F" w:rsidRDefault="00DA363F" w:rsidP="00084BDA">
      <w:pPr>
        <w:spacing w:after="0" w:line="276" w:lineRule="auto"/>
        <w:jc w:val="both"/>
        <w:rPr>
          <w:rFonts w:ascii="Calibri" w:hAnsi="Calibri"/>
        </w:rPr>
      </w:pPr>
    </w:p>
    <w:p w14:paraId="17CD9A5D" w14:textId="77777777" w:rsidR="00DA363F" w:rsidRDefault="00DA363F" w:rsidP="00084BDA">
      <w:pPr>
        <w:spacing w:after="0" w:line="276" w:lineRule="auto"/>
        <w:jc w:val="both"/>
        <w:rPr>
          <w:rFonts w:ascii="Calibri" w:hAnsi="Calibri"/>
        </w:rPr>
      </w:pPr>
    </w:p>
    <w:p w14:paraId="17CD9A5F" w14:textId="62BEB2FE" w:rsidR="00DA363F" w:rsidRDefault="00DA363F" w:rsidP="00084BDA">
      <w:pPr>
        <w:spacing w:after="0" w:line="276" w:lineRule="auto"/>
        <w:jc w:val="both"/>
        <w:rPr>
          <w:rFonts w:ascii="Calibri" w:hAnsi="Calibri"/>
        </w:rPr>
      </w:pPr>
    </w:p>
    <w:p w14:paraId="48E5B3BB" w14:textId="2F2CF7A2" w:rsidR="002272D6" w:rsidRDefault="002272D6" w:rsidP="00084BDA">
      <w:pPr>
        <w:spacing w:after="0" w:line="276" w:lineRule="auto"/>
        <w:jc w:val="both"/>
        <w:rPr>
          <w:rFonts w:ascii="Calibri" w:hAnsi="Calibri"/>
        </w:rPr>
      </w:pPr>
    </w:p>
    <w:p w14:paraId="6B24CE80" w14:textId="77777777" w:rsidR="002272D6" w:rsidRDefault="002272D6" w:rsidP="00084BDA">
      <w:pPr>
        <w:spacing w:after="0" w:line="276" w:lineRule="auto"/>
        <w:jc w:val="both"/>
        <w:rPr>
          <w:rFonts w:ascii="Calibri" w:hAnsi="Calibri"/>
        </w:rPr>
      </w:pPr>
    </w:p>
    <w:p w14:paraId="17CD9A60" w14:textId="62F746FB" w:rsidR="0052504D" w:rsidRDefault="0052504D" w:rsidP="00084BDA">
      <w:pPr>
        <w:spacing w:after="0" w:line="276" w:lineRule="auto"/>
        <w:jc w:val="both"/>
        <w:rPr>
          <w:rFonts w:ascii="Calibri" w:hAnsi="Calibri"/>
        </w:rPr>
      </w:pPr>
    </w:p>
    <w:p w14:paraId="436B0697" w14:textId="77777777" w:rsidR="002D17B2" w:rsidRDefault="002D17B2" w:rsidP="00084BDA">
      <w:pPr>
        <w:spacing w:after="0" w:line="276" w:lineRule="auto"/>
        <w:jc w:val="both"/>
        <w:rPr>
          <w:rFonts w:ascii="Calibri" w:hAnsi="Calibri"/>
        </w:rPr>
      </w:pPr>
    </w:p>
    <w:p w14:paraId="17CD9A61" w14:textId="77777777" w:rsidR="0052504D" w:rsidRDefault="0052504D" w:rsidP="00084BDA">
      <w:pPr>
        <w:spacing w:after="0" w:line="276" w:lineRule="auto"/>
        <w:jc w:val="both"/>
        <w:rPr>
          <w:rFonts w:ascii="Calibri" w:hAnsi="Calibri"/>
        </w:rPr>
      </w:pPr>
    </w:p>
    <w:p w14:paraId="17CD9A62" w14:textId="77777777" w:rsidR="00DA363F" w:rsidRDefault="00DA363F" w:rsidP="00084BDA">
      <w:pPr>
        <w:spacing w:after="0" w:line="276" w:lineRule="auto"/>
        <w:jc w:val="both"/>
        <w:rPr>
          <w:rFonts w:ascii="Calibri" w:hAnsi="Calibri"/>
        </w:rPr>
      </w:pPr>
    </w:p>
    <w:p w14:paraId="17CD9A63" w14:textId="5AC9BF7F" w:rsidR="00346851" w:rsidRPr="00814FA6" w:rsidRDefault="00814FA6" w:rsidP="00814FA6">
      <w:pPr>
        <w:pStyle w:val="Naslov3"/>
        <w:rPr>
          <w:i/>
          <w:iCs/>
          <w:sz w:val="22"/>
          <w:szCs w:val="22"/>
        </w:rPr>
      </w:pPr>
      <w:bookmarkStart w:id="24" w:name="_Toc116633561"/>
      <w:r w:rsidRPr="00814FA6">
        <w:rPr>
          <w:i/>
          <w:iCs/>
          <w:caps w:val="0"/>
          <w:sz w:val="22"/>
          <w:szCs w:val="22"/>
        </w:rPr>
        <w:lastRenderedPageBreak/>
        <w:t>RASHODI ZA NABAVU NEFINANCIJSKE IMOVINE</w:t>
      </w:r>
      <w:bookmarkEnd w:id="24"/>
    </w:p>
    <w:p w14:paraId="17CD9A64" w14:textId="77777777" w:rsidR="00227F1E" w:rsidRPr="00201DE9" w:rsidRDefault="00227F1E" w:rsidP="00084BDA">
      <w:pPr>
        <w:spacing w:after="0" w:line="276" w:lineRule="auto"/>
        <w:jc w:val="both"/>
        <w:rPr>
          <w:rFonts w:ascii="Calibri" w:hAnsi="Calibri"/>
        </w:rPr>
      </w:pPr>
    </w:p>
    <w:p w14:paraId="17CD9A65" w14:textId="67E66E99" w:rsidR="00346851" w:rsidRPr="00693C47" w:rsidRDefault="00346851" w:rsidP="00084BDA">
      <w:pPr>
        <w:spacing w:after="0" w:line="276" w:lineRule="auto"/>
        <w:jc w:val="both"/>
        <w:rPr>
          <w:rFonts w:ascii="Calibri" w:hAnsi="Calibri"/>
          <w:sz w:val="22"/>
          <w:szCs w:val="22"/>
        </w:rPr>
      </w:pPr>
      <w:r w:rsidRPr="00693C47">
        <w:rPr>
          <w:rFonts w:ascii="Calibri" w:hAnsi="Calibri"/>
          <w:sz w:val="22"/>
          <w:szCs w:val="22"/>
        </w:rPr>
        <w:t>Javna vatrogasna postrojba grada Šibenika prilikom obavljanja vatrogasnih intervencija koristi</w:t>
      </w:r>
      <w:r w:rsidR="00DA363F" w:rsidRPr="00693C47">
        <w:rPr>
          <w:rFonts w:ascii="Calibri" w:hAnsi="Calibri"/>
          <w:sz w:val="22"/>
          <w:szCs w:val="22"/>
        </w:rPr>
        <w:t xml:space="preserve"> odgovarajuću vatrogasnu opremu, a </w:t>
      </w:r>
      <w:r w:rsidRPr="00693C47">
        <w:rPr>
          <w:rFonts w:ascii="Calibri" w:hAnsi="Calibri"/>
          <w:sz w:val="22"/>
          <w:szCs w:val="22"/>
        </w:rPr>
        <w:t>u skladu s trenutnom opremom i potrebama p</w:t>
      </w:r>
      <w:r w:rsidR="008816C9" w:rsidRPr="00693C47">
        <w:rPr>
          <w:rFonts w:ascii="Calibri" w:hAnsi="Calibri"/>
          <w:sz w:val="22"/>
          <w:szCs w:val="22"/>
        </w:rPr>
        <w:t>lanira</w:t>
      </w:r>
      <w:r w:rsidR="0052504D" w:rsidRPr="00693C47">
        <w:rPr>
          <w:rFonts w:ascii="Calibri" w:hAnsi="Calibri"/>
          <w:sz w:val="22"/>
          <w:szCs w:val="22"/>
        </w:rPr>
        <w:t xml:space="preserve"> se izvršiti nabava u 202</w:t>
      </w:r>
      <w:r w:rsidR="00C83967">
        <w:rPr>
          <w:rFonts w:ascii="Calibri" w:hAnsi="Calibri"/>
          <w:sz w:val="22"/>
          <w:szCs w:val="22"/>
        </w:rPr>
        <w:t>3</w:t>
      </w:r>
      <w:r w:rsidRPr="00693C47">
        <w:rPr>
          <w:rFonts w:ascii="Calibri" w:hAnsi="Calibri"/>
          <w:sz w:val="22"/>
          <w:szCs w:val="22"/>
        </w:rPr>
        <w:t>. godini u sljedećem iznosu</w:t>
      </w:r>
      <w:r w:rsidR="008816C9" w:rsidRPr="00693C47">
        <w:rPr>
          <w:rFonts w:ascii="Calibri" w:hAnsi="Calibri"/>
          <w:sz w:val="22"/>
          <w:szCs w:val="22"/>
        </w:rPr>
        <w:t>:</w:t>
      </w:r>
    </w:p>
    <w:p w14:paraId="17CD9A86" w14:textId="09BB77CE" w:rsidR="00506C9E" w:rsidRDefault="00506C9E" w:rsidP="00084BDA">
      <w:pPr>
        <w:spacing w:after="0" w:line="276" w:lineRule="auto"/>
        <w:jc w:val="both"/>
        <w:rPr>
          <w:rFonts w:ascii="Calibri" w:hAnsi="Calibri"/>
          <w:i/>
          <w:sz w:val="22"/>
          <w:szCs w:val="22"/>
        </w:rPr>
      </w:pPr>
    </w:p>
    <w:tbl>
      <w:tblPr>
        <w:tblStyle w:val="Tablicareetke3"/>
        <w:tblW w:w="0" w:type="auto"/>
        <w:jc w:val="center"/>
        <w:tblLook w:val="04A0" w:firstRow="1" w:lastRow="0" w:firstColumn="1" w:lastColumn="0" w:noHBand="0" w:noVBand="1"/>
      </w:tblPr>
      <w:tblGrid>
        <w:gridCol w:w="5247"/>
        <w:gridCol w:w="2403"/>
      </w:tblGrid>
      <w:tr w:rsidR="00040483" w:rsidRPr="00693C47" w14:paraId="4879ECC6" w14:textId="77777777" w:rsidTr="000A22B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650" w:type="dxa"/>
            <w:gridSpan w:val="2"/>
          </w:tcPr>
          <w:p w14:paraId="453CCC64" w14:textId="30E72ECA" w:rsidR="00040483" w:rsidRPr="00693C47" w:rsidRDefault="00040483" w:rsidP="000A22B7">
            <w:pPr>
              <w:spacing w:line="276" w:lineRule="auto"/>
              <w:jc w:val="center"/>
              <w:rPr>
                <w:rFonts w:cstheme="minorHAnsi"/>
                <w:b w:val="0"/>
                <w:i w:val="0"/>
                <w:sz w:val="22"/>
                <w:szCs w:val="22"/>
              </w:rPr>
            </w:pPr>
            <w:r w:rsidRPr="00693C47">
              <w:rPr>
                <w:rFonts w:cstheme="minorHAnsi"/>
                <w:b w:val="0"/>
                <w:i w:val="0"/>
                <w:sz w:val="22"/>
                <w:szCs w:val="22"/>
              </w:rPr>
              <w:t>Izvori financiranja za 202</w:t>
            </w:r>
            <w:r>
              <w:rPr>
                <w:rFonts w:cstheme="minorHAnsi"/>
                <w:b w:val="0"/>
                <w:i w:val="0"/>
                <w:sz w:val="22"/>
                <w:szCs w:val="22"/>
              </w:rPr>
              <w:t>3</w:t>
            </w:r>
            <w:r w:rsidRPr="00693C47">
              <w:rPr>
                <w:rFonts w:cstheme="minorHAnsi"/>
                <w:b w:val="0"/>
                <w:i w:val="0"/>
                <w:sz w:val="22"/>
                <w:szCs w:val="22"/>
              </w:rPr>
              <w:t>. godinu</w:t>
            </w:r>
            <w:r w:rsidR="00C83967">
              <w:rPr>
                <w:rFonts w:cstheme="minorHAnsi"/>
                <w:b w:val="0"/>
                <w:i w:val="0"/>
                <w:sz w:val="22"/>
                <w:szCs w:val="22"/>
              </w:rPr>
              <w:t xml:space="preserve"> (u Eur)</w:t>
            </w:r>
          </w:p>
        </w:tc>
      </w:tr>
      <w:tr w:rsidR="00040483" w:rsidRPr="00693C47" w14:paraId="35BAFFD7"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087D369C"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Opći prihodi i primici (Grad Šibenik)</w:t>
            </w:r>
          </w:p>
        </w:tc>
        <w:tc>
          <w:tcPr>
            <w:tcW w:w="2403" w:type="dxa"/>
          </w:tcPr>
          <w:p w14:paraId="46A4A782" w14:textId="328A1282" w:rsidR="00040483" w:rsidRPr="00693C47" w:rsidRDefault="00E41D82"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930</w:t>
            </w:r>
            <w:r w:rsidR="00C83967">
              <w:rPr>
                <w:rFonts w:cstheme="minorHAnsi"/>
                <w:sz w:val="22"/>
                <w:szCs w:val="22"/>
              </w:rPr>
              <w:t>,00</w:t>
            </w:r>
          </w:p>
        </w:tc>
      </w:tr>
      <w:tr w:rsidR="00040483" w:rsidRPr="00693C47" w14:paraId="4AFF9353"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61F5BE3C"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Decentralizirana sredstva</w:t>
            </w:r>
          </w:p>
        </w:tc>
        <w:tc>
          <w:tcPr>
            <w:tcW w:w="2403" w:type="dxa"/>
          </w:tcPr>
          <w:p w14:paraId="2B8FE98D" w14:textId="432EDC39" w:rsidR="00040483" w:rsidRPr="00693C47" w:rsidRDefault="00C83967"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7EBA9970"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49C3AD78"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Vlastiti prihodi</w:t>
            </w:r>
          </w:p>
        </w:tc>
        <w:tc>
          <w:tcPr>
            <w:tcW w:w="2403" w:type="dxa"/>
          </w:tcPr>
          <w:p w14:paraId="72E2B805" w14:textId="374E47A3" w:rsidR="00040483" w:rsidRPr="00693C47" w:rsidRDefault="005A12DD"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24.560,00</w:t>
            </w:r>
          </w:p>
        </w:tc>
      </w:tr>
      <w:tr w:rsidR="00040483" w:rsidRPr="00693C47" w14:paraId="39EEC334"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579D672E"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Pomoći</w:t>
            </w:r>
          </w:p>
        </w:tc>
        <w:tc>
          <w:tcPr>
            <w:tcW w:w="2403" w:type="dxa"/>
          </w:tcPr>
          <w:p w14:paraId="4C8C358A" w14:textId="498D3CD6" w:rsidR="00040483" w:rsidRPr="00693C47" w:rsidRDefault="00C83967"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2.660,00</w:t>
            </w:r>
          </w:p>
        </w:tc>
      </w:tr>
      <w:tr w:rsidR="00040483" w:rsidRPr="00693C47" w14:paraId="582090D9"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7C37417" w14:textId="77777777" w:rsidR="00040483" w:rsidRPr="00693C47" w:rsidRDefault="00040483" w:rsidP="000A22B7">
            <w:pPr>
              <w:spacing w:line="276" w:lineRule="auto"/>
              <w:jc w:val="both"/>
              <w:rPr>
                <w:rFonts w:cstheme="minorHAnsi"/>
                <w:sz w:val="22"/>
                <w:szCs w:val="22"/>
              </w:rPr>
            </w:pPr>
            <w:r>
              <w:rPr>
                <w:rFonts w:cstheme="minorHAnsi"/>
                <w:sz w:val="22"/>
                <w:szCs w:val="22"/>
              </w:rPr>
              <w:t>Sredstva Europske Unije</w:t>
            </w:r>
          </w:p>
        </w:tc>
        <w:tc>
          <w:tcPr>
            <w:tcW w:w="2403" w:type="dxa"/>
          </w:tcPr>
          <w:p w14:paraId="404953CC" w14:textId="20BDB070" w:rsidR="00040483" w:rsidRPr="00693C47" w:rsidRDefault="00C83967"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23.010,00</w:t>
            </w:r>
          </w:p>
        </w:tc>
      </w:tr>
      <w:tr w:rsidR="00040483" w:rsidRPr="00693C47" w14:paraId="278E2CBF"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7461C991"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Ostali prihodi za posebne namjene</w:t>
            </w:r>
          </w:p>
        </w:tc>
        <w:tc>
          <w:tcPr>
            <w:tcW w:w="2403" w:type="dxa"/>
          </w:tcPr>
          <w:p w14:paraId="667EBFBA" w14:textId="79520B4B" w:rsidR="00040483" w:rsidRPr="00693C47" w:rsidRDefault="00C83967"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47AD1DDB"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14575DA0"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Pomoći iz državnog proračuna</w:t>
            </w:r>
          </w:p>
        </w:tc>
        <w:tc>
          <w:tcPr>
            <w:tcW w:w="2403" w:type="dxa"/>
          </w:tcPr>
          <w:p w14:paraId="76AF8C7A" w14:textId="2C469B84" w:rsidR="00040483" w:rsidRPr="00693C47" w:rsidRDefault="00C83967"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1A8E93F4"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575F2603" w14:textId="77777777" w:rsidR="00040483" w:rsidRPr="00693C47" w:rsidRDefault="00040483" w:rsidP="000A22B7">
            <w:pPr>
              <w:spacing w:line="276" w:lineRule="auto"/>
              <w:jc w:val="both"/>
              <w:rPr>
                <w:rFonts w:cstheme="minorHAnsi"/>
                <w:sz w:val="22"/>
                <w:szCs w:val="22"/>
              </w:rPr>
            </w:pPr>
            <w:r>
              <w:rPr>
                <w:rFonts w:cstheme="minorHAnsi"/>
                <w:sz w:val="22"/>
                <w:szCs w:val="22"/>
              </w:rPr>
              <w:t>Donacije</w:t>
            </w:r>
          </w:p>
        </w:tc>
        <w:tc>
          <w:tcPr>
            <w:tcW w:w="2403" w:type="dxa"/>
          </w:tcPr>
          <w:p w14:paraId="7842178E" w14:textId="072AD879" w:rsidR="00040483" w:rsidRPr="00693C47" w:rsidRDefault="00C83967"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6.640,00</w:t>
            </w:r>
          </w:p>
        </w:tc>
      </w:tr>
      <w:tr w:rsidR="00040483" w:rsidRPr="00693C47" w14:paraId="4FE29B4A"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6ACECABC" w14:textId="77777777" w:rsidR="00040483" w:rsidRDefault="00040483" w:rsidP="000A22B7">
            <w:pPr>
              <w:spacing w:line="276" w:lineRule="auto"/>
              <w:jc w:val="both"/>
              <w:rPr>
                <w:rFonts w:cstheme="minorHAnsi"/>
                <w:sz w:val="22"/>
                <w:szCs w:val="22"/>
              </w:rPr>
            </w:pPr>
            <w:r>
              <w:rPr>
                <w:rFonts w:cstheme="minorHAnsi"/>
                <w:sz w:val="22"/>
                <w:szCs w:val="22"/>
              </w:rPr>
              <w:t>Prihodi od prodaje nefinancijske imovine</w:t>
            </w:r>
          </w:p>
        </w:tc>
        <w:tc>
          <w:tcPr>
            <w:tcW w:w="2403" w:type="dxa"/>
          </w:tcPr>
          <w:p w14:paraId="1A4478FF" w14:textId="192B6CD3" w:rsidR="00040483" w:rsidRPr="00693C47" w:rsidRDefault="00C83967"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2.790,00</w:t>
            </w:r>
          </w:p>
        </w:tc>
      </w:tr>
      <w:tr w:rsidR="00040483" w:rsidRPr="00693C47" w14:paraId="4950B24C"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436C38C1" w14:textId="77777777" w:rsidR="00040483" w:rsidRPr="00693C47" w:rsidRDefault="00040483" w:rsidP="000A22B7">
            <w:pPr>
              <w:spacing w:line="276" w:lineRule="auto"/>
              <w:jc w:val="both"/>
              <w:rPr>
                <w:rFonts w:cstheme="minorHAnsi"/>
                <w:sz w:val="22"/>
                <w:szCs w:val="22"/>
              </w:rPr>
            </w:pPr>
            <w:r w:rsidRPr="00693C47">
              <w:rPr>
                <w:rFonts w:cstheme="minorHAnsi"/>
                <w:sz w:val="22"/>
                <w:szCs w:val="22"/>
              </w:rPr>
              <w:t>Naknade s naslova osiguranja</w:t>
            </w:r>
          </w:p>
        </w:tc>
        <w:tc>
          <w:tcPr>
            <w:tcW w:w="2403" w:type="dxa"/>
          </w:tcPr>
          <w:p w14:paraId="29CA19E8" w14:textId="11822F80" w:rsidR="00040483" w:rsidRPr="00693C47" w:rsidRDefault="00C83967"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w:t>
            </w:r>
          </w:p>
        </w:tc>
      </w:tr>
      <w:tr w:rsidR="00040483" w:rsidRPr="00693C47" w14:paraId="42F680FA"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37D4DF5B" w14:textId="77777777" w:rsidR="00040483" w:rsidRPr="00693C47" w:rsidRDefault="00040483" w:rsidP="000A22B7">
            <w:pPr>
              <w:spacing w:line="276" w:lineRule="auto"/>
              <w:jc w:val="both"/>
              <w:rPr>
                <w:rFonts w:cstheme="minorHAnsi"/>
                <w:b/>
                <w:sz w:val="22"/>
                <w:szCs w:val="22"/>
              </w:rPr>
            </w:pPr>
            <w:r w:rsidRPr="00693C47">
              <w:rPr>
                <w:rFonts w:cstheme="minorHAnsi"/>
                <w:b/>
                <w:sz w:val="22"/>
                <w:szCs w:val="22"/>
              </w:rPr>
              <w:t>UKUPNO:</w:t>
            </w:r>
          </w:p>
        </w:tc>
        <w:tc>
          <w:tcPr>
            <w:tcW w:w="2403" w:type="dxa"/>
          </w:tcPr>
          <w:p w14:paraId="7C89866A" w14:textId="277ABB99" w:rsidR="00040483" w:rsidRPr="00693C47" w:rsidRDefault="00E41D82"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b/>
                <w:sz w:val="22"/>
                <w:szCs w:val="22"/>
              </w:rPr>
              <w:t>60.590,00</w:t>
            </w:r>
          </w:p>
        </w:tc>
      </w:tr>
      <w:tr w:rsidR="00C83967" w:rsidRPr="00693C47" w14:paraId="3378B0E3" w14:textId="77777777" w:rsidTr="000A22B7">
        <w:trPr>
          <w:jc w:val="center"/>
        </w:trPr>
        <w:tc>
          <w:tcPr>
            <w:cnfStyle w:val="001000000000" w:firstRow="0" w:lastRow="0" w:firstColumn="1" w:lastColumn="0" w:oddVBand="0" w:evenVBand="0" w:oddHBand="0" w:evenHBand="0" w:firstRowFirstColumn="0" w:firstRowLastColumn="0" w:lastRowFirstColumn="0" w:lastRowLastColumn="0"/>
            <w:tcW w:w="5247" w:type="dxa"/>
          </w:tcPr>
          <w:p w14:paraId="6178E963" w14:textId="6E3B7004" w:rsidR="00C83967" w:rsidRPr="00C83967" w:rsidRDefault="00C83967" w:rsidP="000A22B7">
            <w:pPr>
              <w:spacing w:line="276" w:lineRule="auto"/>
              <w:jc w:val="both"/>
              <w:rPr>
                <w:rFonts w:cstheme="minorHAnsi"/>
                <w:bCs/>
                <w:sz w:val="22"/>
                <w:szCs w:val="22"/>
              </w:rPr>
            </w:pPr>
            <w:r>
              <w:rPr>
                <w:rFonts w:cstheme="minorHAnsi"/>
                <w:bCs/>
                <w:sz w:val="22"/>
                <w:szCs w:val="22"/>
              </w:rPr>
              <w:t>Preneseni višak prihoda poslovanja iz 2022. (97)</w:t>
            </w:r>
          </w:p>
        </w:tc>
        <w:tc>
          <w:tcPr>
            <w:tcW w:w="2403" w:type="dxa"/>
          </w:tcPr>
          <w:p w14:paraId="769E56E6" w14:textId="6C151C0A" w:rsidR="00C83967" w:rsidRPr="00C83967" w:rsidRDefault="00C83967" w:rsidP="000A22B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C83967">
              <w:rPr>
                <w:rFonts w:cstheme="minorHAnsi"/>
                <w:bCs/>
                <w:sz w:val="22"/>
                <w:szCs w:val="22"/>
              </w:rPr>
              <w:t>9.290,00</w:t>
            </w:r>
          </w:p>
        </w:tc>
      </w:tr>
      <w:tr w:rsidR="00C83967" w:rsidRPr="00693C47" w14:paraId="71D8D43B" w14:textId="77777777" w:rsidTr="000A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7" w:type="dxa"/>
          </w:tcPr>
          <w:p w14:paraId="01D28FE1" w14:textId="57B0BABF" w:rsidR="00C83967" w:rsidRPr="00C83967" w:rsidRDefault="00C83967" w:rsidP="000A22B7">
            <w:pPr>
              <w:spacing w:line="276" w:lineRule="auto"/>
              <w:jc w:val="both"/>
              <w:rPr>
                <w:rFonts w:cstheme="minorHAnsi"/>
                <w:b/>
                <w:sz w:val="22"/>
                <w:szCs w:val="22"/>
              </w:rPr>
            </w:pPr>
            <w:r>
              <w:rPr>
                <w:rFonts w:cstheme="minorHAnsi"/>
                <w:b/>
                <w:sz w:val="22"/>
                <w:szCs w:val="22"/>
              </w:rPr>
              <w:t>UKUPNO:</w:t>
            </w:r>
          </w:p>
        </w:tc>
        <w:tc>
          <w:tcPr>
            <w:tcW w:w="2403" w:type="dxa"/>
          </w:tcPr>
          <w:p w14:paraId="05E65F0B" w14:textId="3B905106" w:rsidR="00C83967" w:rsidRDefault="00E41D82" w:rsidP="000A22B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b/>
                <w:sz w:val="22"/>
                <w:szCs w:val="22"/>
              </w:rPr>
              <w:t>69.880,00</w:t>
            </w:r>
          </w:p>
        </w:tc>
      </w:tr>
    </w:tbl>
    <w:p w14:paraId="17CD9A87" w14:textId="708AEA5E" w:rsidR="00346851" w:rsidRPr="00693C47" w:rsidRDefault="00346851" w:rsidP="00084BDA">
      <w:pPr>
        <w:spacing w:after="0" w:line="276" w:lineRule="auto"/>
        <w:jc w:val="both"/>
        <w:rPr>
          <w:rFonts w:ascii="Calibri" w:hAnsi="Calibri"/>
          <w:i/>
          <w:sz w:val="22"/>
          <w:szCs w:val="22"/>
        </w:rPr>
      </w:pPr>
    </w:p>
    <w:p w14:paraId="17CD9A88" w14:textId="77777777" w:rsidR="00227F1E" w:rsidRPr="00693C47" w:rsidRDefault="00227F1E" w:rsidP="00084BDA">
      <w:pPr>
        <w:spacing w:after="0" w:line="276" w:lineRule="auto"/>
        <w:jc w:val="both"/>
        <w:rPr>
          <w:rFonts w:ascii="Calibri" w:hAnsi="Calibri"/>
          <w:i/>
          <w:sz w:val="22"/>
          <w:szCs w:val="22"/>
        </w:rPr>
      </w:pPr>
    </w:p>
    <w:p w14:paraId="1B8908C9" w14:textId="4D9EA1E6" w:rsidR="002D17B2" w:rsidRDefault="00346851" w:rsidP="00084BDA">
      <w:pPr>
        <w:spacing w:after="0" w:line="276" w:lineRule="auto"/>
        <w:jc w:val="both"/>
        <w:rPr>
          <w:rFonts w:ascii="Calibri" w:hAnsi="Calibri"/>
          <w:sz w:val="22"/>
          <w:szCs w:val="22"/>
        </w:rPr>
      </w:pPr>
      <w:r w:rsidRPr="00693C47">
        <w:rPr>
          <w:rFonts w:ascii="Calibri" w:hAnsi="Calibri"/>
          <w:sz w:val="22"/>
          <w:szCs w:val="22"/>
        </w:rPr>
        <w:t>Rashodi za nabavu proizvedene dugotrajne imovine iskazani su na razini skupine 42 – Rashodi za nabavu proizvedene dugotrajne imovine, a izvori financiranja</w:t>
      </w:r>
      <w:r w:rsidR="00853CC3" w:rsidRPr="00693C47">
        <w:rPr>
          <w:sz w:val="22"/>
          <w:szCs w:val="22"/>
        </w:rPr>
        <w:t xml:space="preserve"> </w:t>
      </w:r>
      <w:r w:rsidR="00853CC3" w:rsidRPr="00693C47">
        <w:rPr>
          <w:rFonts w:ascii="Calibri" w:hAnsi="Calibri"/>
          <w:sz w:val="22"/>
          <w:szCs w:val="22"/>
        </w:rPr>
        <w:t xml:space="preserve">određeni su poslovanjem preko jedinstvenog računa riznice </w:t>
      </w:r>
      <w:r w:rsidR="009C4FA0">
        <w:rPr>
          <w:rFonts w:ascii="Calibri" w:hAnsi="Calibri"/>
          <w:sz w:val="22"/>
          <w:szCs w:val="22"/>
        </w:rPr>
        <w:t>temeljem odredbi</w:t>
      </w:r>
      <w:r w:rsidR="00853CC3" w:rsidRPr="00693C47">
        <w:rPr>
          <w:rFonts w:ascii="Calibri" w:hAnsi="Calibri"/>
          <w:sz w:val="22"/>
          <w:szCs w:val="22"/>
        </w:rPr>
        <w:t xml:space="preserve"> Zakona o proračunu („Narodne novine“ br. </w:t>
      </w:r>
      <w:r w:rsidR="009C4FA0">
        <w:rPr>
          <w:rFonts w:ascii="Calibri" w:hAnsi="Calibri"/>
          <w:sz w:val="22"/>
          <w:szCs w:val="22"/>
        </w:rPr>
        <w:t>144./21.</w:t>
      </w:r>
      <w:r w:rsidR="00853CC3" w:rsidRPr="00693C47">
        <w:rPr>
          <w:rFonts w:ascii="Calibri" w:hAnsi="Calibri"/>
          <w:sz w:val="22"/>
          <w:szCs w:val="22"/>
        </w:rPr>
        <w:t xml:space="preserve">), </w:t>
      </w:r>
      <w:r w:rsidR="008B611B" w:rsidRPr="00693C47">
        <w:rPr>
          <w:rFonts w:ascii="Calibri" w:hAnsi="Calibri"/>
          <w:sz w:val="22"/>
          <w:szCs w:val="22"/>
        </w:rPr>
        <w:t>čl. 110. i 111.</w:t>
      </w:r>
      <w:r w:rsidRPr="00693C47">
        <w:rPr>
          <w:rFonts w:ascii="Calibri" w:hAnsi="Calibri"/>
          <w:sz w:val="22"/>
          <w:szCs w:val="22"/>
        </w:rPr>
        <w:t xml:space="preserve"> Zakona o vatrogastvu (“Narodne novine” br. </w:t>
      </w:r>
      <w:r w:rsidR="0052504D" w:rsidRPr="00693C47">
        <w:rPr>
          <w:rFonts w:ascii="Calibri" w:hAnsi="Calibri"/>
          <w:sz w:val="22"/>
          <w:szCs w:val="22"/>
        </w:rPr>
        <w:t>125./19.)</w:t>
      </w:r>
      <w:r w:rsidR="00853CC3" w:rsidRPr="00693C47">
        <w:rPr>
          <w:rFonts w:ascii="Calibri" w:hAnsi="Calibri"/>
          <w:sz w:val="22"/>
          <w:szCs w:val="22"/>
        </w:rPr>
        <w:t>,</w:t>
      </w:r>
      <w:r w:rsidR="0052504D" w:rsidRPr="00693C47">
        <w:rPr>
          <w:rFonts w:ascii="Calibri" w:hAnsi="Calibri"/>
          <w:sz w:val="22"/>
          <w:szCs w:val="22"/>
        </w:rPr>
        <w:t xml:space="preserve"> projekcija pretpostavljenih prihoda na teme</w:t>
      </w:r>
      <w:r w:rsidR="00BD027D" w:rsidRPr="00693C47">
        <w:rPr>
          <w:rFonts w:ascii="Calibri" w:hAnsi="Calibri"/>
          <w:sz w:val="22"/>
          <w:szCs w:val="22"/>
        </w:rPr>
        <w:t>lju sporazuma o sufinanciranju</w:t>
      </w:r>
      <w:r w:rsidR="002D17B2" w:rsidRPr="00693C47">
        <w:rPr>
          <w:rFonts w:ascii="Calibri" w:hAnsi="Calibri"/>
          <w:sz w:val="22"/>
          <w:szCs w:val="22"/>
        </w:rPr>
        <w:t xml:space="preserve"> </w:t>
      </w:r>
      <w:r w:rsidR="00853CC3" w:rsidRPr="00693C47">
        <w:rPr>
          <w:rFonts w:ascii="Calibri" w:hAnsi="Calibri"/>
          <w:sz w:val="22"/>
          <w:szCs w:val="22"/>
        </w:rPr>
        <w:t>te</w:t>
      </w:r>
      <w:r w:rsidR="0052504D" w:rsidRPr="00693C47">
        <w:rPr>
          <w:rFonts w:ascii="Calibri" w:hAnsi="Calibri"/>
          <w:sz w:val="22"/>
          <w:szCs w:val="22"/>
        </w:rPr>
        <w:t xml:space="preserve"> projekcija pretpostavljenih prihod</w:t>
      </w:r>
      <w:r w:rsidR="009C4FA0">
        <w:rPr>
          <w:rFonts w:ascii="Calibri" w:hAnsi="Calibri"/>
          <w:sz w:val="22"/>
          <w:szCs w:val="22"/>
        </w:rPr>
        <w:t>, projekcijama pretpostavljenih prihoda na temelju donacija od strane vatrogasne zajednice, projekcijama pretpostavljanih prihoda na temelju prodaje nefinancijske imovine u vlasništvu Javne vatrogasne postrojbe grada Šibenika, na temelju sredstava Europske unije za projekte u tijeku,</w:t>
      </w:r>
      <w:r w:rsidR="0052504D" w:rsidRPr="00693C47">
        <w:rPr>
          <w:rFonts w:ascii="Calibri" w:hAnsi="Calibri"/>
          <w:sz w:val="22"/>
          <w:szCs w:val="22"/>
        </w:rPr>
        <w:t xml:space="preserve"> na temelju usluga koje Javna vatrogasna postrojba grada Šibenika pruža građanima i pravnim osobama</w:t>
      </w:r>
      <w:r w:rsidR="009C4FA0">
        <w:rPr>
          <w:rFonts w:ascii="Calibri" w:hAnsi="Calibri"/>
          <w:sz w:val="22"/>
          <w:szCs w:val="22"/>
        </w:rPr>
        <w:t xml:space="preserve"> te viškom prihoda poslovanja iz izvora financiranja vlastiti prihodi u 2022. godini koji će se koristiti u 2023. godini</w:t>
      </w:r>
      <w:r w:rsidR="002D17B2" w:rsidRPr="00693C47">
        <w:rPr>
          <w:rFonts w:ascii="Calibri" w:hAnsi="Calibri"/>
          <w:sz w:val="22"/>
          <w:szCs w:val="22"/>
        </w:rPr>
        <w:t>.</w:t>
      </w:r>
    </w:p>
    <w:p w14:paraId="59B5CCE5" w14:textId="2E824CF3" w:rsidR="005A12DD" w:rsidRDefault="005A12DD" w:rsidP="00084BDA">
      <w:pPr>
        <w:spacing w:after="0" w:line="276" w:lineRule="auto"/>
        <w:jc w:val="both"/>
        <w:rPr>
          <w:rFonts w:ascii="Calibri" w:hAnsi="Calibri"/>
          <w:sz w:val="22"/>
          <w:szCs w:val="22"/>
        </w:rPr>
      </w:pPr>
    </w:p>
    <w:p w14:paraId="57CEE55C" w14:textId="27E4026B" w:rsidR="005A12DD" w:rsidRDefault="005A12DD" w:rsidP="00084BDA">
      <w:pPr>
        <w:spacing w:after="0" w:line="276" w:lineRule="auto"/>
        <w:jc w:val="both"/>
        <w:rPr>
          <w:rFonts w:ascii="Calibri" w:hAnsi="Calibri"/>
          <w:sz w:val="22"/>
          <w:szCs w:val="22"/>
        </w:rPr>
      </w:pPr>
      <w:r w:rsidRPr="005A12DD">
        <w:rPr>
          <w:rFonts w:ascii="Calibri" w:hAnsi="Calibri"/>
          <w:sz w:val="22"/>
          <w:szCs w:val="22"/>
        </w:rPr>
        <w:t>U nastavku navodimo obrazloženja pojedinih odjeljaka prijedloga financijskog plana:</w:t>
      </w:r>
    </w:p>
    <w:p w14:paraId="713D8807" w14:textId="279976CE" w:rsidR="005A12DD" w:rsidRDefault="005A12DD" w:rsidP="005A12DD">
      <w:pPr>
        <w:pStyle w:val="Odlomakpopisa"/>
        <w:numPr>
          <w:ilvl w:val="0"/>
          <w:numId w:val="7"/>
        </w:numPr>
        <w:spacing w:after="0" w:line="276" w:lineRule="auto"/>
        <w:jc w:val="both"/>
        <w:rPr>
          <w:rFonts w:ascii="Calibri" w:hAnsi="Calibri"/>
          <w:sz w:val="22"/>
          <w:szCs w:val="22"/>
        </w:rPr>
      </w:pPr>
      <w:r>
        <w:rPr>
          <w:rFonts w:ascii="Calibri" w:hAnsi="Calibri"/>
          <w:sz w:val="22"/>
          <w:szCs w:val="22"/>
        </w:rPr>
        <w:t>4223 – Oprema za održavanje i zaštitu</w:t>
      </w:r>
    </w:p>
    <w:p w14:paraId="456F80F2" w14:textId="7BF47B3D" w:rsidR="005A12DD" w:rsidRDefault="005A12DD" w:rsidP="005A12DD">
      <w:pPr>
        <w:pStyle w:val="Odlomakpopisa"/>
        <w:spacing w:after="0" w:line="276" w:lineRule="auto"/>
        <w:jc w:val="both"/>
        <w:rPr>
          <w:rFonts w:ascii="Calibri" w:hAnsi="Calibri"/>
          <w:sz w:val="22"/>
          <w:szCs w:val="22"/>
        </w:rPr>
      </w:pPr>
      <w:r>
        <w:rPr>
          <w:rFonts w:ascii="Calibri" w:hAnsi="Calibri"/>
          <w:sz w:val="22"/>
          <w:szCs w:val="22"/>
        </w:rPr>
        <w:t xml:space="preserve">Vatrogasci u svom radu, kod tehničkih intervencija, koriste intervencijsko zaštitno vatrogasno odijelo koje je do sad imalo cijenu od 1.500,00 </w:t>
      </w:r>
      <w:r>
        <w:rPr>
          <w:rFonts w:ascii="Calibri" w:hAnsi="Calibri" w:cs="Calibri"/>
          <w:sz w:val="22"/>
          <w:szCs w:val="22"/>
        </w:rPr>
        <w:t>€</w:t>
      </w:r>
      <w:r>
        <w:rPr>
          <w:rFonts w:ascii="Calibri" w:hAnsi="Calibri"/>
          <w:sz w:val="22"/>
          <w:szCs w:val="22"/>
        </w:rPr>
        <w:t>, međutim cijena se podigla za 25%. Javna vatrogasna postrojba grada Šibenika u 2023. godini ima potrebu za nabavom osim novih odijela obzirom da se u službu prima sedam novih vatrogasaca, stoga se odustalo od redovite nabave za vatrogasce koji su već u radnom odnosu, osim za jednog čije odijelo više nije upotrebljivo. Ova odijela imaju vijek trajanja od pet godina, na koliko su i atestirana te se nakon tog roka ne mogu koristiti. U slučaju da planirani iznos ne bude dostatan, odustati će se od nabave sportske sprave i sredstva na trećoj razini usmjeriti u opremu za održavanje i zaštitu.</w:t>
      </w:r>
    </w:p>
    <w:p w14:paraId="6D28D8C1" w14:textId="717DB0B5" w:rsidR="005A12DD" w:rsidRDefault="005A12DD" w:rsidP="005A12DD">
      <w:pPr>
        <w:pStyle w:val="Odlomakpopisa"/>
        <w:numPr>
          <w:ilvl w:val="0"/>
          <w:numId w:val="7"/>
        </w:numPr>
        <w:spacing w:after="0" w:line="276" w:lineRule="auto"/>
        <w:jc w:val="both"/>
        <w:rPr>
          <w:rFonts w:ascii="Calibri" w:hAnsi="Calibri"/>
          <w:sz w:val="22"/>
          <w:szCs w:val="22"/>
        </w:rPr>
      </w:pPr>
      <w:r>
        <w:rPr>
          <w:rFonts w:ascii="Calibri" w:hAnsi="Calibri"/>
          <w:sz w:val="22"/>
          <w:szCs w:val="22"/>
        </w:rPr>
        <w:t>4231 – Prijevozna sredstva</w:t>
      </w:r>
    </w:p>
    <w:p w14:paraId="7DF0FA99" w14:textId="2A439742" w:rsidR="005A12DD" w:rsidRDefault="005A12DD" w:rsidP="005A12DD">
      <w:pPr>
        <w:pStyle w:val="Odlomakpopisa"/>
        <w:spacing w:after="0" w:line="276" w:lineRule="auto"/>
        <w:jc w:val="both"/>
        <w:rPr>
          <w:rFonts w:ascii="Calibri" w:hAnsi="Calibri"/>
          <w:sz w:val="22"/>
          <w:szCs w:val="22"/>
        </w:rPr>
      </w:pPr>
      <w:r>
        <w:rPr>
          <w:rFonts w:ascii="Calibri" w:hAnsi="Calibri"/>
          <w:sz w:val="22"/>
          <w:szCs w:val="22"/>
        </w:rPr>
        <w:lastRenderedPageBreak/>
        <w:t xml:space="preserve">Javna vatrogasna postrojba grada Šibenika ima dva kombija koja su u kvaru i više nisu sigurna za korištenje i rad, a obzirom da je zapovjedno vozilo jednako tako bilo nepopravljivo, stoga je i prodano ukazala se velika potreba za nabavom bar jednog zapovjednog vozila i kombija. </w:t>
      </w:r>
    </w:p>
    <w:p w14:paraId="7E0E96B7" w14:textId="631A13F6" w:rsidR="005A12DD" w:rsidRDefault="005A12DD" w:rsidP="005A12DD">
      <w:pPr>
        <w:pStyle w:val="Odlomakpopisa"/>
        <w:spacing w:after="0" w:line="276" w:lineRule="auto"/>
        <w:jc w:val="both"/>
        <w:rPr>
          <w:rFonts w:ascii="Calibri" w:hAnsi="Calibri"/>
          <w:sz w:val="22"/>
          <w:szCs w:val="22"/>
        </w:rPr>
      </w:pPr>
      <w:r>
        <w:rPr>
          <w:rFonts w:ascii="Calibri" w:hAnsi="Calibri"/>
          <w:sz w:val="22"/>
          <w:szCs w:val="22"/>
        </w:rPr>
        <w:t xml:space="preserve">Zapovjedno vozilo neophodno je na intervencijama na otvorenom prostoru gdje kod požara većih razmjera, ali i konfiguracije terena, pregled opsega i uvjeta od strane zapovjednika igra ključnu ulogu. Da bismo pokrili područje intervencije, minimalan zahtjev su dva takva vozila na terenu. </w:t>
      </w:r>
    </w:p>
    <w:p w14:paraId="7A7CAFBC" w14:textId="300546C9" w:rsidR="005A12DD" w:rsidRDefault="005A12DD" w:rsidP="005A12DD">
      <w:pPr>
        <w:pStyle w:val="Odlomakpopisa"/>
        <w:spacing w:after="0" w:line="276" w:lineRule="auto"/>
        <w:jc w:val="both"/>
        <w:rPr>
          <w:rFonts w:ascii="Calibri" w:hAnsi="Calibri"/>
          <w:sz w:val="22"/>
          <w:szCs w:val="22"/>
        </w:rPr>
      </w:pPr>
      <w:r>
        <w:rPr>
          <w:rFonts w:ascii="Calibri" w:hAnsi="Calibri"/>
          <w:sz w:val="22"/>
          <w:szCs w:val="22"/>
        </w:rPr>
        <w:t>Kombi vozilo služi za prijevoz vatrogasaca te hrane i pića na požarište. Kako su naši kombiji u kvaru, tako se u ovoj sezoni događalo da kombi vozila moramo posuđivati od dobrovoljnih vatrogasnih društava, međutim niti nam ih oni moraju dati na korištenje, niti su u tom trenu potpuno operativno sposobni odgovoriti na postavljene zadatke.</w:t>
      </w:r>
    </w:p>
    <w:p w14:paraId="557957F2" w14:textId="02CBA39E" w:rsidR="005A12DD" w:rsidRDefault="005A12DD" w:rsidP="005A12DD">
      <w:pPr>
        <w:pStyle w:val="Odlomakpopisa"/>
        <w:spacing w:after="0" w:line="276" w:lineRule="auto"/>
        <w:jc w:val="both"/>
        <w:rPr>
          <w:rFonts w:ascii="Calibri" w:hAnsi="Calibri"/>
          <w:sz w:val="22"/>
          <w:szCs w:val="22"/>
        </w:rPr>
      </w:pPr>
      <w:r>
        <w:rPr>
          <w:rFonts w:ascii="Calibri" w:hAnsi="Calibri"/>
          <w:sz w:val="22"/>
          <w:szCs w:val="22"/>
        </w:rPr>
        <w:t xml:space="preserve">Zbog navedenog odlučili smo iz različitih izvora financiranja te usmjeravanjem viška prihoda iz izvora financiranja vlastiti prihodi, </w:t>
      </w:r>
      <w:r w:rsidR="005A6D3B">
        <w:rPr>
          <w:rFonts w:ascii="Calibri" w:hAnsi="Calibri"/>
          <w:sz w:val="22"/>
          <w:szCs w:val="22"/>
        </w:rPr>
        <w:t>financirati nabavu navedenih vozila. Radi se o najjeftinijim modelima na tržištu, ali nemamo bolji izbor obzirom na financijska sredstva koja smo u prilici osigurati. Dugi niz godina za prijevozna sredstva potražujemo financijska sredstva što do sad nije odobreno.</w:t>
      </w:r>
    </w:p>
    <w:p w14:paraId="5950A091" w14:textId="30534B17" w:rsidR="005A6D3B" w:rsidRDefault="005A6D3B" w:rsidP="005A6D3B">
      <w:pPr>
        <w:spacing w:after="0" w:line="276" w:lineRule="auto"/>
        <w:ind w:left="705"/>
        <w:jc w:val="both"/>
        <w:rPr>
          <w:rFonts w:ascii="Calibri" w:hAnsi="Calibri"/>
          <w:sz w:val="22"/>
          <w:szCs w:val="22"/>
        </w:rPr>
      </w:pPr>
      <w:r>
        <w:rPr>
          <w:rFonts w:ascii="Calibri" w:hAnsi="Calibri"/>
          <w:sz w:val="22"/>
          <w:szCs w:val="22"/>
        </w:rPr>
        <w:t>Za 2023. godinu ukazala se prilika, obzirom da ćemo raspolagati i sredstvima Europske Unije koja ćemo dobiti putem prijavljenog projekta na natječaj vezan uz sudjelovanje na otklanjanju posljedica potresa na području Sisačko – moslavačke županije u 2020./2021. godini. Naime, sredstva su svojevrsna refundacija troškova za uništenu i oštećenu opremu na navedenoj intervenciji, koja je nabavljena kroz 2021. i 2022. godinu i u potpunosti financirana iz vlastitih prihoda. Tako ostvarena sredstva biti će s sredstava Europske unije usmjerena na vlastite prihode te utrošena na nabavu navedenih prijevoznih sredstava. Ovu nabavu, osim iz viška prihoda poslovanja iz 2020. godine (97) planira</w:t>
      </w:r>
      <w:r w:rsidR="00C26E00">
        <w:rPr>
          <w:rFonts w:ascii="Calibri" w:hAnsi="Calibri"/>
          <w:sz w:val="22"/>
          <w:szCs w:val="22"/>
        </w:rPr>
        <w:t>li smo</w:t>
      </w:r>
      <w:r>
        <w:rPr>
          <w:rFonts w:ascii="Calibri" w:hAnsi="Calibri"/>
          <w:sz w:val="22"/>
          <w:szCs w:val="22"/>
        </w:rPr>
        <w:t xml:space="preserve"> financirati iz dodatnih šest izvora financiranja.</w:t>
      </w:r>
      <w:r w:rsidR="00C26E00">
        <w:rPr>
          <w:rFonts w:ascii="Calibri" w:hAnsi="Calibri"/>
          <w:sz w:val="22"/>
          <w:szCs w:val="22"/>
        </w:rPr>
        <w:t xml:space="preserve"> Međutim, unatoč prethodnom dogovoru, Osnivač je povukao svoja sredstva u iznosu od 7.970,00 </w:t>
      </w:r>
      <w:r w:rsidR="00C26E00">
        <w:rPr>
          <w:rFonts w:ascii="Calibri" w:hAnsi="Calibri" w:cs="Calibri"/>
          <w:sz w:val="22"/>
          <w:szCs w:val="22"/>
        </w:rPr>
        <w:t>€</w:t>
      </w:r>
      <w:r w:rsidR="00C26E00">
        <w:rPr>
          <w:rFonts w:ascii="Calibri" w:hAnsi="Calibri"/>
          <w:sz w:val="22"/>
          <w:szCs w:val="22"/>
        </w:rPr>
        <w:t xml:space="preserve"> što će uveliko otežati planiranu nabavu, a možda je i u potpunosti otkazati.</w:t>
      </w:r>
    </w:p>
    <w:p w14:paraId="1174D940" w14:textId="4ABF2678" w:rsidR="005A6D3B" w:rsidRPr="005A6D3B" w:rsidRDefault="005A6D3B" w:rsidP="005A6D3B">
      <w:pPr>
        <w:spacing w:after="0" w:line="276" w:lineRule="auto"/>
        <w:jc w:val="both"/>
        <w:rPr>
          <w:rFonts w:ascii="Calibri" w:hAnsi="Calibri"/>
          <w:sz w:val="22"/>
          <w:szCs w:val="22"/>
        </w:rPr>
      </w:pPr>
      <w:r>
        <w:rPr>
          <w:rFonts w:ascii="Calibri" w:hAnsi="Calibri"/>
          <w:sz w:val="22"/>
          <w:szCs w:val="22"/>
        </w:rPr>
        <w:tab/>
      </w:r>
    </w:p>
    <w:p w14:paraId="4A26BBA6" w14:textId="4AF9A16D" w:rsidR="005A12DD" w:rsidRDefault="005A12DD" w:rsidP="00084BDA">
      <w:pPr>
        <w:spacing w:after="0" w:line="276" w:lineRule="auto"/>
        <w:jc w:val="both"/>
        <w:rPr>
          <w:rFonts w:ascii="Calibri" w:hAnsi="Calibri"/>
          <w:sz w:val="22"/>
          <w:szCs w:val="22"/>
        </w:rPr>
      </w:pPr>
    </w:p>
    <w:p w14:paraId="65B2AF6F" w14:textId="77777777" w:rsidR="005A12DD" w:rsidRPr="00693C47" w:rsidRDefault="005A12DD" w:rsidP="00084BDA">
      <w:pPr>
        <w:spacing w:after="0" w:line="276" w:lineRule="auto"/>
        <w:jc w:val="both"/>
        <w:rPr>
          <w:rFonts w:ascii="Calibri" w:hAnsi="Calibri"/>
          <w:sz w:val="22"/>
          <w:szCs w:val="22"/>
        </w:rPr>
      </w:pPr>
    </w:p>
    <w:p w14:paraId="17CD9A89" w14:textId="7322CC07" w:rsidR="00722EF2" w:rsidRPr="00693C47" w:rsidRDefault="00722EF2" w:rsidP="00084BDA">
      <w:pPr>
        <w:spacing w:after="0" w:line="276" w:lineRule="auto"/>
        <w:jc w:val="both"/>
        <w:rPr>
          <w:rFonts w:ascii="Calibri" w:hAnsi="Calibri"/>
          <w:sz w:val="22"/>
          <w:szCs w:val="22"/>
        </w:rPr>
      </w:pPr>
    </w:p>
    <w:p w14:paraId="17CD9A8D" w14:textId="77777777" w:rsidR="00084BDA" w:rsidRPr="00693C47" w:rsidRDefault="00084BDA" w:rsidP="00084BDA">
      <w:pPr>
        <w:spacing w:after="0" w:line="276" w:lineRule="auto"/>
        <w:jc w:val="both"/>
        <w:rPr>
          <w:rFonts w:ascii="Calibri" w:hAnsi="Calibri"/>
          <w:sz w:val="22"/>
          <w:szCs w:val="22"/>
        </w:rPr>
      </w:pPr>
    </w:p>
    <w:p w14:paraId="17CD9A8E" w14:textId="77777777" w:rsidR="00084BDA" w:rsidRPr="00693C47" w:rsidRDefault="00084BDA" w:rsidP="00084BDA">
      <w:pPr>
        <w:spacing w:after="0" w:line="276" w:lineRule="auto"/>
        <w:jc w:val="both"/>
        <w:rPr>
          <w:rFonts w:ascii="Calibri" w:hAnsi="Calibri"/>
          <w:sz w:val="22"/>
          <w:szCs w:val="22"/>
        </w:rPr>
      </w:pPr>
    </w:p>
    <w:p w14:paraId="17CD9A8F" w14:textId="77777777" w:rsidR="00084BDA" w:rsidRDefault="00084BDA" w:rsidP="00084BDA">
      <w:pPr>
        <w:spacing w:after="0" w:line="276" w:lineRule="auto"/>
        <w:jc w:val="both"/>
        <w:rPr>
          <w:rFonts w:ascii="Calibri" w:hAnsi="Calibri"/>
        </w:rPr>
      </w:pPr>
    </w:p>
    <w:p w14:paraId="17CD9A90" w14:textId="77777777" w:rsidR="00E94204" w:rsidRDefault="00E94204" w:rsidP="00084BDA">
      <w:pPr>
        <w:spacing w:after="0" w:line="276" w:lineRule="auto"/>
        <w:jc w:val="both"/>
        <w:rPr>
          <w:rFonts w:ascii="Calibri" w:hAnsi="Calibri"/>
        </w:rPr>
        <w:sectPr w:rsidR="00E94204" w:rsidSect="00620567">
          <w:pgSz w:w="11906" w:h="16838"/>
          <w:pgMar w:top="1417" w:right="1417" w:bottom="1417" w:left="1417" w:header="708" w:footer="708" w:gutter="0"/>
          <w:cols w:space="708"/>
          <w:docGrid w:linePitch="360"/>
        </w:sectPr>
      </w:pPr>
    </w:p>
    <w:p w14:paraId="17CD9A91" w14:textId="6F2A255F" w:rsidR="00346851" w:rsidRDefault="00B81144" w:rsidP="00B81144">
      <w:pPr>
        <w:pStyle w:val="Naslov1"/>
      </w:pPr>
      <w:bookmarkStart w:id="25" w:name="_Toc116633562"/>
      <w:r>
        <w:lastRenderedPageBreak/>
        <w:t>V</w:t>
      </w:r>
      <w:r w:rsidR="00346851" w:rsidRPr="00201DE9">
        <w:t>.</w:t>
      </w:r>
      <w:r w:rsidR="00814FA6" w:rsidRPr="00201DE9">
        <w:rPr>
          <w:caps w:val="0"/>
        </w:rPr>
        <w:t xml:space="preserve"> </w:t>
      </w:r>
      <w:r w:rsidR="00814FA6">
        <w:rPr>
          <w:caps w:val="0"/>
        </w:rPr>
        <w:tab/>
      </w:r>
      <w:r w:rsidR="00814FA6" w:rsidRPr="00201DE9">
        <w:rPr>
          <w:caps w:val="0"/>
        </w:rPr>
        <w:t>ZAKLJUČAK</w:t>
      </w:r>
      <w:bookmarkEnd w:id="25"/>
    </w:p>
    <w:p w14:paraId="16865A14" w14:textId="77777777" w:rsidR="00273FB5" w:rsidRPr="00201DE9" w:rsidRDefault="00273FB5" w:rsidP="00084BDA">
      <w:pPr>
        <w:spacing w:after="0" w:line="276" w:lineRule="auto"/>
        <w:jc w:val="both"/>
        <w:rPr>
          <w:rFonts w:ascii="Calibri" w:hAnsi="Calibri"/>
        </w:rPr>
      </w:pPr>
    </w:p>
    <w:p w14:paraId="17CD9A92" w14:textId="77777777" w:rsidR="00346851" w:rsidRPr="00201DE9" w:rsidRDefault="00346851" w:rsidP="00084BDA">
      <w:pPr>
        <w:spacing w:after="0" w:line="276" w:lineRule="auto"/>
        <w:jc w:val="both"/>
        <w:rPr>
          <w:rFonts w:ascii="Calibri" w:hAnsi="Calibri"/>
        </w:rPr>
      </w:pPr>
    </w:p>
    <w:p w14:paraId="791B3B2C" w14:textId="437281C0" w:rsidR="00ED5136" w:rsidRPr="00693C47" w:rsidRDefault="00ED5136" w:rsidP="00084BDA">
      <w:pPr>
        <w:spacing w:after="0" w:line="276" w:lineRule="auto"/>
        <w:jc w:val="both"/>
        <w:rPr>
          <w:rFonts w:ascii="Calibri" w:hAnsi="Calibri"/>
          <w:sz w:val="22"/>
          <w:szCs w:val="22"/>
        </w:rPr>
      </w:pPr>
      <w:r w:rsidRPr="00693C47">
        <w:rPr>
          <w:rFonts w:ascii="Calibri" w:hAnsi="Calibri"/>
          <w:sz w:val="22"/>
          <w:szCs w:val="22"/>
        </w:rPr>
        <w:t xml:space="preserve">Javna vatrogasna postrojba grada Šibenika javna je ustanova osnovana od strane Grada Šibenika koja djeluje na njegovom području, kao i na području Šibensko – kninske županije, suzbijanjem požara, kao jedna od hitnih službi, kroz osnovno i tehničko spašavanje, prevenciju požara, edukaciju javnosti, planiranje i odgovor kao pripremu za moguće katastrofe za gospodarstvo, stanovništvo i posjetitelje ovog područja. </w:t>
      </w:r>
    </w:p>
    <w:p w14:paraId="2638C29D" w14:textId="016F9E4A" w:rsidR="002B20D9" w:rsidRDefault="002B20D9" w:rsidP="00084BDA">
      <w:pPr>
        <w:spacing w:after="0" w:line="276" w:lineRule="auto"/>
        <w:jc w:val="both"/>
        <w:rPr>
          <w:rFonts w:ascii="Calibri" w:hAnsi="Calibri"/>
          <w:sz w:val="22"/>
          <w:szCs w:val="22"/>
        </w:rPr>
      </w:pPr>
      <w:r>
        <w:rPr>
          <w:rFonts w:ascii="Calibri" w:hAnsi="Calibri"/>
          <w:sz w:val="22"/>
          <w:szCs w:val="22"/>
        </w:rPr>
        <w:t>U</w:t>
      </w:r>
      <w:r w:rsidR="00ED5136" w:rsidRPr="00693C47">
        <w:rPr>
          <w:rFonts w:ascii="Calibri" w:hAnsi="Calibri"/>
          <w:sz w:val="22"/>
          <w:szCs w:val="22"/>
        </w:rPr>
        <w:t xml:space="preserve"> 2020. godini na snagu su stupili novi propisi iz područja vatrogastva, </w:t>
      </w:r>
      <w:r>
        <w:rPr>
          <w:rFonts w:ascii="Calibri" w:hAnsi="Calibri"/>
          <w:sz w:val="22"/>
          <w:szCs w:val="22"/>
        </w:rPr>
        <w:t>koji su donijeli promjene u financijsko planiranje u pogledu rashoda za zaposlene</w:t>
      </w:r>
      <w:r w:rsidR="00B57E8A" w:rsidRPr="00693C47">
        <w:rPr>
          <w:rFonts w:ascii="Calibri" w:hAnsi="Calibri"/>
          <w:sz w:val="22"/>
          <w:szCs w:val="22"/>
        </w:rPr>
        <w:t>.</w:t>
      </w:r>
      <w:r>
        <w:rPr>
          <w:rFonts w:ascii="Calibri" w:hAnsi="Calibri"/>
          <w:sz w:val="22"/>
          <w:szCs w:val="22"/>
        </w:rPr>
        <w:t xml:space="preserve"> Potkraj 2022. godine očekuju su dodatni propisi koji će iziskivati kompleksnija i financijski zahtjevnija planiranja u narednim godinama za područje vatrogastva, stoga je potrebno očekivati skore izmjene i dopune financijskog plana u 2023. godini upravo po pitanju </w:t>
      </w:r>
      <w:r w:rsidR="000B4698">
        <w:rPr>
          <w:rFonts w:ascii="Calibri" w:hAnsi="Calibri"/>
          <w:sz w:val="22"/>
          <w:szCs w:val="22"/>
        </w:rPr>
        <w:t>p</w:t>
      </w:r>
      <w:r>
        <w:rPr>
          <w:rFonts w:ascii="Calibri" w:hAnsi="Calibri"/>
          <w:sz w:val="22"/>
          <w:szCs w:val="22"/>
        </w:rPr>
        <w:t>laća, odnosno doprinosa.</w:t>
      </w:r>
      <w:r w:rsidR="00B57E8A" w:rsidRPr="00693C47">
        <w:rPr>
          <w:rFonts w:ascii="Calibri" w:hAnsi="Calibri"/>
          <w:sz w:val="22"/>
          <w:szCs w:val="22"/>
        </w:rPr>
        <w:t xml:space="preserve"> Dodatne troškove </w:t>
      </w:r>
      <w:r>
        <w:rPr>
          <w:rFonts w:ascii="Calibri" w:hAnsi="Calibri"/>
          <w:sz w:val="22"/>
          <w:szCs w:val="22"/>
        </w:rPr>
        <w:t xml:space="preserve">iziskuju </w:t>
      </w:r>
      <w:r w:rsidR="00B57E8A" w:rsidRPr="00693C47">
        <w:rPr>
          <w:rFonts w:ascii="Calibri" w:hAnsi="Calibri"/>
          <w:sz w:val="22"/>
          <w:szCs w:val="22"/>
        </w:rPr>
        <w:t xml:space="preserve">i nova vozila dobivena na korištenje, međutim njihova ukupna vrijednost premašuje </w:t>
      </w:r>
      <w:r>
        <w:rPr>
          <w:rFonts w:ascii="Calibri" w:hAnsi="Calibri"/>
          <w:sz w:val="22"/>
          <w:szCs w:val="22"/>
        </w:rPr>
        <w:t xml:space="preserve">663.000,00 </w:t>
      </w:r>
      <w:r>
        <w:rPr>
          <w:rFonts w:ascii="Calibri" w:hAnsi="Calibri" w:cs="Calibri"/>
          <w:sz w:val="22"/>
          <w:szCs w:val="22"/>
        </w:rPr>
        <w:t>€</w:t>
      </w:r>
      <w:r w:rsidR="00B57E8A" w:rsidRPr="00693C47">
        <w:rPr>
          <w:rFonts w:ascii="Calibri" w:hAnsi="Calibri"/>
          <w:sz w:val="22"/>
          <w:szCs w:val="22"/>
        </w:rPr>
        <w:t>, stoga je neupitna korist koju predstavljaju, ne samo za Javnu vatrogasnu postrojbu grada Šibenika, već i za cjelokupno područje djelovanja, živote i imovinu.</w:t>
      </w:r>
      <w:r>
        <w:rPr>
          <w:rFonts w:ascii="Calibri" w:hAnsi="Calibri"/>
          <w:sz w:val="22"/>
          <w:szCs w:val="22"/>
        </w:rPr>
        <w:t xml:space="preserve"> Veće zahtjeve svakako predstavlja divljanje cijena na tržištu, kako robe tako i usluga, bez izuzetaka, posebice kad pričamo o cijenama energenata. U tom dijelu ne postoji način na koji bi Javna vatrogasna postrojba mogla utjecati na potrošnju obzirom da se radi o službi koja radi 24 sata na dan, 365 dana u godini, kao i o raznovrsnim intervencijama koje nastaju djelovanjem uvjeta izvan mogućnosti našeg utjecaja na trajanje, vrstu i potrebe.</w:t>
      </w:r>
    </w:p>
    <w:p w14:paraId="12896C5B" w14:textId="3D0E9994" w:rsidR="002B20D9" w:rsidRDefault="002B20D9" w:rsidP="00084BDA">
      <w:pPr>
        <w:spacing w:after="0" w:line="276" w:lineRule="auto"/>
        <w:jc w:val="both"/>
        <w:rPr>
          <w:rFonts w:ascii="Calibri" w:hAnsi="Calibri"/>
          <w:sz w:val="22"/>
          <w:szCs w:val="22"/>
        </w:rPr>
      </w:pPr>
    </w:p>
    <w:p w14:paraId="74269748" w14:textId="49587496" w:rsidR="002B20D9" w:rsidRDefault="00E07D66" w:rsidP="00084BDA">
      <w:pPr>
        <w:spacing w:after="0" w:line="276" w:lineRule="auto"/>
        <w:jc w:val="both"/>
        <w:rPr>
          <w:rFonts w:ascii="Calibri" w:hAnsi="Calibri"/>
          <w:sz w:val="22"/>
          <w:szCs w:val="22"/>
        </w:rPr>
      </w:pPr>
      <w:r>
        <w:rPr>
          <w:rFonts w:ascii="Calibri" w:hAnsi="Calibri"/>
          <w:sz w:val="22"/>
          <w:szCs w:val="22"/>
        </w:rPr>
        <w:t xml:space="preserve">Na rashode za zaposlene opada veći iznos nego što je limitiran od strane osnivača za cijeli financijski plan kad pričamo o izvoru financiranja Opći prihodi i primici, o čemu je potrebno dodatno razmisliti i propitati stvarne zahtjeve i potrebe, kao i obvezatnost praćenja te </w:t>
      </w:r>
      <w:r w:rsidR="009958C8">
        <w:rPr>
          <w:rFonts w:ascii="Calibri" w:hAnsi="Calibri"/>
          <w:sz w:val="22"/>
          <w:szCs w:val="22"/>
        </w:rPr>
        <w:t>potrebe da se ispoštuju postavljeni propisi, posebice ako znamo da se takvi rashodi mogu financirati samo iz dva izvora financiranja – Opći prihodi i primici te Decentralizirana sredstva za vatrogasne postrojbe. Zbog navedenog ne stoji mogućnost preraspodjele rashoda na niti jedan način, jer jedina sredstva koja se zakonski mogu koristiti za isplatu plaća jednostavno nisu dostatna da bi se ispoštovali osnovni zakonski propisi.</w:t>
      </w:r>
    </w:p>
    <w:p w14:paraId="617D7FE6" w14:textId="26A0797E" w:rsidR="009958C8" w:rsidRDefault="009958C8" w:rsidP="00084BDA">
      <w:pPr>
        <w:spacing w:after="0" w:line="276" w:lineRule="auto"/>
        <w:jc w:val="both"/>
        <w:rPr>
          <w:rFonts w:ascii="Calibri" w:hAnsi="Calibri"/>
          <w:sz w:val="22"/>
          <w:szCs w:val="22"/>
        </w:rPr>
      </w:pPr>
    </w:p>
    <w:p w14:paraId="0FAB9110" w14:textId="581F962C" w:rsidR="00B57E8A" w:rsidRPr="00693C47" w:rsidRDefault="009958C8" w:rsidP="00084BDA">
      <w:pPr>
        <w:spacing w:after="0" w:line="276" w:lineRule="auto"/>
        <w:jc w:val="both"/>
        <w:rPr>
          <w:rFonts w:ascii="Calibri" w:hAnsi="Calibri"/>
          <w:sz w:val="22"/>
          <w:szCs w:val="22"/>
        </w:rPr>
      </w:pPr>
      <w:r>
        <w:rPr>
          <w:rFonts w:ascii="Calibri" w:hAnsi="Calibri"/>
          <w:sz w:val="22"/>
          <w:szCs w:val="22"/>
        </w:rPr>
        <w:t>Dodatan problem Javna vatrogasna postrojba grada Šibenika ima s prostorom, odnosno vatrogasnim domom, ali i s voznim parkom. Dio problema vezan uz vozni park pokušavamo otkloniti planiranjem na skupini 42, ali ostaje činjenica da p</w:t>
      </w:r>
      <w:r w:rsidR="00B57E8A" w:rsidRPr="00693C47">
        <w:rPr>
          <w:rFonts w:ascii="Calibri" w:hAnsi="Calibri"/>
          <w:sz w:val="22"/>
          <w:szCs w:val="22"/>
        </w:rPr>
        <w:t>ojedina vozila u Javnoj vatrogasnoj postrojbi grada Šibenika datiraju u 19</w:t>
      </w:r>
      <w:r w:rsidR="007775F9" w:rsidRPr="00693C47">
        <w:rPr>
          <w:rFonts w:ascii="Calibri" w:hAnsi="Calibri"/>
          <w:sz w:val="22"/>
          <w:szCs w:val="22"/>
        </w:rPr>
        <w:t>98</w:t>
      </w:r>
      <w:r w:rsidR="00B57E8A" w:rsidRPr="00693C47">
        <w:rPr>
          <w:rFonts w:ascii="Calibri" w:hAnsi="Calibri"/>
          <w:sz w:val="22"/>
          <w:szCs w:val="22"/>
        </w:rPr>
        <w:t>. godinu, a mogli bismo kazati kako je vozni park vrhunac doživio oko 2009. godine, od čega je prošlo 1</w:t>
      </w:r>
      <w:r>
        <w:rPr>
          <w:rFonts w:ascii="Calibri" w:hAnsi="Calibri"/>
          <w:sz w:val="22"/>
          <w:szCs w:val="22"/>
        </w:rPr>
        <w:t>3</w:t>
      </w:r>
      <w:r w:rsidR="00B57E8A" w:rsidRPr="00693C47">
        <w:rPr>
          <w:rFonts w:ascii="Calibri" w:hAnsi="Calibri"/>
          <w:sz w:val="22"/>
          <w:szCs w:val="22"/>
        </w:rPr>
        <w:t xml:space="preserve"> godina i nije teško proc</w:t>
      </w:r>
      <w:r w:rsidR="004E5B2F">
        <w:rPr>
          <w:rFonts w:ascii="Calibri" w:hAnsi="Calibri"/>
          <w:sz w:val="22"/>
          <w:szCs w:val="22"/>
        </w:rPr>
        <w:t>i</w:t>
      </w:r>
      <w:r w:rsidR="00B57E8A" w:rsidRPr="00693C47">
        <w:rPr>
          <w:rFonts w:ascii="Calibri" w:hAnsi="Calibri"/>
          <w:sz w:val="22"/>
          <w:szCs w:val="22"/>
        </w:rPr>
        <w:t>jeniti da se praćenje novih tehnologija, kao i osiguranje sigurnosti pri njihovom korištenju, s godinama ne poboljšava. Upravo zbog navedenog, ali i zbog zadržavanja razine profesionalnog odgovora i rezultata, potrebno je izraditi plan na temelju kojeg će se u razumnom razdoblju obnoviti vozni park. Uz vozni park, vatrogasni dom i njegova lokacija te uporabna korist, predstavljaju jedan od važnijih ciljeva ove postrojbe. Ključno je u narednom razdoblju izraditi kvalitetan program te ga objediniti u Strateški plan koji će obuhvatiti ciljeve za određeno dugoročno razdoblje i kao takav biti predstavljen Osnivaču te zaživjeti uz njegovu suglasnost, jer ovako važna pitanja ne mogu biti jednosmjeran posao.</w:t>
      </w:r>
    </w:p>
    <w:p w14:paraId="0E4B3E6E" w14:textId="77777777" w:rsidR="00ED5136" w:rsidRPr="00693C47" w:rsidRDefault="00ED5136" w:rsidP="00084BDA">
      <w:pPr>
        <w:spacing w:after="0" w:line="276" w:lineRule="auto"/>
        <w:jc w:val="both"/>
        <w:rPr>
          <w:rFonts w:ascii="Calibri" w:hAnsi="Calibri"/>
          <w:sz w:val="22"/>
          <w:szCs w:val="22"/>
        </w:rPr>
      </w:pPr>
    </w:p>
    <w:p w14:paraId="17CD9A96" w14:textId="37201717" w:rsidR="00F42F95" w:rsidRPr="00693C47" w:rsidRDefault="009958C8" w:rsidP="00084BDA">
      <w:pPr>
        <w:spacing w:after="0" w:line="276" w:lineRule="auto"/>
        <w:jc w:val="both"/>
        <w:rPr>
          <w:rFonts w:ascii="Calibri" w:hAnsi="Calibri"/>
          <w:sz w:val="22"/>
          <w:szCs w:val="22"/>
        </w:rPr>
      </w:pPr>
      <w:r>
        <w:rPr>
          <w:rFonts w:ascii="Calibri" w:hAnsi="Calibri"/>
          <w:sz w:val="22"/>
          <w:szCs w:val="22"/>
        </w:rPr>
        <w:lastRenderedPageBreak/>
        <w:t>Konačno,</w:t>
      </w:r>
      <w:r w:rsidR="00B57E8A" w:rsidRPr="00693C47">
        <w:rPr>
          <w:rFonts w:ascii="Calibri" w:hAnsi="Calibri"/>
          <w:sz w:val="22"/>
          <w:szCs w:val="22"/>
        </w:rPr>
        <w:t xml:space="preserve"> najvažnija je sigurnost ljudi pri obavljanju svakodnevnih zadataka, a znamo da se radi o visokorizičnim radnim mjestima, jer više</w:t>
      </w:r>
      <w:r w:rsidR="00273FB5" w:rsidRPr="00693C47">
        <w:rPr>
          <w:rFonts w:ascii="Calibri" w:hAnsi="Calibri"/>
          <w:sz w:val="22"/>
          <w:szCs w:val="22"/>
        </w:rPr>
        <w:t xml:space="preserve"> puta</w:t>
      </w:r>
      <w:r w:rsidR="00B57E8A" w:rsidRPr="00693C47">
        <w:rPr>
          <w:rFonts w:ascii="Calibri" w:hAnsi="Calibri"/>
          <w:sz w:val="22"/>
          <w:szCs w:val="22"/>
        </w:rPr>
        <w:t xml:space="preserve"> je ovo područje bilo svjedokom opasnih intervencija i situacija u kojima su se vatrogasci našli prilikom obavljanja svojih zadataka. </w:t>
      </w:r>
    </w:p>
    <w:p w14:paraId="17CD9A99" w14:textId="2502F6FD" w:rsidR="00FD0BFD" w:rsidRPr="00693C47" w:rsidRDefault="00FD0BFD" w:rsidP="00084BDA">
      <w:pPr>
        <w:spacing w:after="0" w:line="276" w:lineRule="auto"/>
        <w:jc w:val="both"/>
        <w:rPr>
          <w:rFonts w:ascii="Calibri" w:hAnsi="Calibri"/>
          <w:sz w:val="22"/>
          <w:szCs w:val="22"/>
        </w:rPr>
      </w:pPr>
    </w:p>
    <w:p w14:paraId="7DCA09B2" w14:textId="32182FFC" w:rsidR="009F64A4" w:rsidRDefault="009F64A4" w:rsidP="00084BDA">
      <w:pPr>
        <w:spacing w:after="0" w:line="276" w:lineRule="auto"/>
        <w:jc w:val="both"/>
        <w:rPr>
          <w:rFonts w:ascii="Calibri" w:hAnsi="Calibri"/>
          <w:sz w:val="22"/>
          <w:szCs w:val="22"/>
        </w:rPr>
      </w:pPr>
      <w:r w:rsidRPr="00693C47">
        <w:rPr>
          <w:rFonts w:ascii="Calibri" w:hAnsi="Calibri"/>
          <w:sz w:val="22"/>
          <w:szCs w:val="22"/>
        </w:rPr>
        <w:t xml:space="preserve">Vlastiti prihodi bilježe povećanje te, iako nismo primarno osnovani kako bismo ostvarivali gospodarsku djelatnost, trudimo se da se razina ostvarenih prihoda iz godine u godinu povećava, ponajprije uvođenjem novih korisnika u sustav nadzora nad vatrodojavnim </w:t>
      </w:r>
      <w:r w:rsidR="009B690A" w:rsidRPr="00693C47">
        <w:rPr>
          <w:rFonts w:ascii="Calibri" w:hAnsi="Calibri"/>
          <w:sz w:val="22"/>
          <w:szCs w:val="22"/>
        </w:rPr>
        <w:t xml:space="preserve">centralama, što je također jedan od poslova koje je u tom obujmu omogućio novi Zakon o vatrogastvu. </w:t>
      </w:r>
      <w:r w:rsidR="009958C8">
        <w:rPr>
          <w:rFonts w:ascii="Calibri" w:hAnsi="Calibri"/>
          <w:sz w:val="22"/>
          <w:szCs w:val="22"/>
        </w:rPr>
        <w:t>U</w:t>
      </w:r>
      <w:r w:rsidR="009B690A" w:rsidRPr="00693C47">
        <w:rPr>
          <w:rFonts w:ascii="Calibri" w:hAnsi="Calibri"/>
          <w:sz w:val="22"/>
          <w:szCs w:val="22"/>
        </w:rPr>
        <w:t xml:space="preserve"> ovom dijelu značajnu ulogu ima preventivan dio aktivnosti, obzirom da svi istom brzinom ne prihvaćaju zakonske promjene te da je korisnike potrebno sustavno educirati i u tom smjeru.</w:t>
      </w:r>
      <w:r w:rsidR="009958C8">
        <w:rPr>
          <w:rFonts w:ascii="Calibri" w:hAnsi="Calibri"/>
          <w:sz w:val="22"/>
          <w:szCs w:val="22"/>
        </w:rPr>
        <w:t xml:space="preserve"> </w:t>
      </w:r>
    </w:p>
    <w:p w14:paraId="0DD789F0" w14:textId="38E7574C" w:rsidR="009958C8" w:rsidRPr="00693C47" w:rsidRDefault="009958C8" w:rsidP="00084BDA">
      <w:pPr>
        <w:spacing w:after="0" w:line="276" w:lineRule="auto"/>
        <w:jc w:val="both"/>
        <w:rPr>
          <w:rFonts w:ascii="Calibri" w:hAnsi="Calibri"/>
          <w:sz w:val="22"/>
          <w:szCs w:val="22"/>
        </w:rPr>
      </w:pPr>
      <w:r>
        <w:rPr>
          <w:rFonts w:ascii="Calibri" w:hAnsi="Calibri"/>
          <w:sz w:val="22"/>
          <w:szCs w:val="22"/>
        </w:rPr>
        <w:t>Kako se trudimo olakšati Osnivaču, a istovremeno stvoriti dodanu vrijednost za svoju organizaciju obavljanjem vlastite djelatnosti, vođeni istom mišlju samostalno smo izradili projektni prijedlog „Oprema SM 2021.“ kao odgovor na poziv na dodjelu bespovratnih financijskih sredstava (FSEU.2022.MUP) te je isti ocjenjen kao uspješan, stoga nas u narednom razdoblju očekuje sklapanje ugovora te primitak sredstava</w:t>
      </w:r>
      <w:r w:rsidR="00C9177D">
        <w:rPr>
          <w:rFonts w:ascii="Calibri" w:hAnsi="Calibri"/>
          <w:sz w:val="22"/>
          <w:szCs w:val="22"/>
        </w:rPr>
        <w:t xml:space="preserve"> u 100%-tnom iznosu</w:t>
      </w:r>
      <w:r>
        <w:rPr>
          <w:rFonts w:ascii="Calibri" w:hAnsi="Calibri"/>
          <w:sz w:val="22"/>
          <w:szCs w:val="22"/>
        </w:rPr>
        <w:t xml:space="preserve"> koja ćemo, zajedno s ostalim izdvojenim sredstvima i viškom prihoda kojeg ćemo ostvariti obavljanjem gospodarske djelatnosti usmjeriti u ključne nabave.</w:t>
      </w:r>
    </w:p>
    <w:p w14:paraId="6A7E50B7" w14:textId="0AEB6E13" w:rsidR="00273FB5" w:rsidRPr="00693C47" w:rsidRDefault="00273FB5" w:rsidP="00084BDA">
      <w:pPr>
        <w:spacing w:after="0" w:line="276" w:lineRule="auto"/>
        <w:jc w:val="both"/>
        <w:rPr>
          <w:rFonts w:ascii="Calibri" w:hAnsi="Calibri"/>
          <w:sz w:val="22"/>
          <w:szCs w:val="22"/>
        </w:rPr>
      </w:pPr>
    </w:p>
    <w:p w14:paraId="04EA9078" w14:textId="3FCA6B28" w:rsidR="00273FB5" w:rsidRPr="00693C47" w:rsidRDefault="00273FB5" w:rsidP="00084BDA">
      <w:pPr>
        <w:spacing w:after="0" w:line="276" w:lineRule="auto"/>
        <w:jc w:val="both"/>
        <w:rPr>
          <w:rFonts w:ascii="Calibri" w:hAnsi="Calibri"/>
          <w:sz w:val="22"/>
          <w:szCs w:val="22"/>
        </w:rPr>
      </w:pPr>
      <w:r w:rsidRPr="00C9177D">
        <w:rPr>
          <w:rFonts w:ascii="Calibri" w:hAnsi="Calibri"/>
          <w:sz w:val="22"/>
          <w:szCs w:val="22"/>
        </w:rPr>
        <w:t>Naučeni na nepredvidivost zadataka</w:t>
      </w:r>
      <w:r w:rsidRPr="00693C47">
        <w:rPr>
          <w:rFonts w:ascii="Calibri" w:hAnsi="Calibri"/>
          <w:sz w:val="22"/>
          <w:szCs w:val="22"/>
        </w:rPr>
        <w:t>, jednako tako se moramo odnositi kad je u pitanju i planiranje te potrebe moramo sagledati iz različitih aspekata kako bismo mogli odgovoriti na zahtjeve koji mogu u svakom trenutku biti stavljeni pred nas. U Javnoj vatrogasnoj postrojbi grada Šiben</w:t>
      </w:r>
      <w:r w:rsidR="000B4698">
        <w:rPr>
          <w:rFonts w:ascii="Calibri" w:hAnsi="Calibri"/>
          <w:sz w:val="22"/>
          <w:szCs w:val="22"/>
        </w:rPr>
        <w:t>i</w:t>
      </w:r>
      <w:r w:rsidRPr="00693C47">
        <w:rPr>
          <w:rFonts w:ascii="Calibri" w:hAnsi="Calibri"/>
          <w:sz w:val="22"/>
          <w:szCs w:val="22"/>
        </w:rPr>
        <w:t>ka djeluju timovi različitih specijalnosti, a poučeni različitim iskustvima, kao i vlastitim prisustvom na intervencijama u drugim županijama, jedan od ciljeva ove Postrojbe svakako je i daljnje osposobljavanje članova timova i njihovo stalno usavršavanje, posebice Tima za spašavanje iz dubina i visina i USAR tima, kako bismo posljedice uslijed potencijalnih katastrofa, a one nisu više daleko od nas, sveli na najmanje moguće razine, obzirom na kapacitete ove postrojbe.</w:t>
      </w:r>
    </w:p>
    <w:p w14:paraId="17CD9A9B" w14:textId="77777777" w:rsidR="00640841" w:rsidRPr="00693C47" w:rsidRDefault="00640841" w:rsidP="00640841">
      <w:pPr>
        <w:spacing w:after="0" w:line="276" w:lineRule="auto"/>
        <w:jc w:val="both"/>
        <w:rPr>
          <w:rFonts w:ascii="Calibri" w:hAnsi="Calibri"/>
          <w:sz w:val="22"/>
          <w:szCs w:val="22"/>
        </w:rPr>
      </w:pPr>
    </w:p>
    <w:p w14:paraId="17CD9A9C" w14:textId="40419005" w:rsidR="00640841" w:rsidRPr="00693C47" w:rsidRDefault="009B690A" w:rsidP="00640841">
      <w:pPr>
        <w:spacing w:after="0" w:line="276" w:lineRule="auto"/>
        <w:jc w:val="both"/>
        <w:rPr>
          <w:rFonts w:ascii="Calibri" w:hAnsi="Calibri"/>
          <w:sz w:val="22"/>
          <w:szCs w:val="22"/>
        </w:rPr>
      </w:pPr>
      <w:r w:rsidRPr="00693C47">
        <w:rPr>
          <w:rFonts w:ascii="Calibri" w:hAnsi="Calibri"/>
          <w:sz w:val="22"/>
          <w:szCs w:val="22"/>
        </w:rPr>
        <w:t xml:space="preserve">Javna vatrogasna postrojba grada Šibenika svoj financijski plan </w:t>
      </w:r>
      <w:r w:rsidR="004E5B2F">
        <w:rPr>
          <w:rFonts w:ascii="Calibri" w:hAnsi="Calibri"/>
          <w:sz w:val="22"/>
          <w:szCs w:val="22"/>
        </w:rPr>
        <w:t>predložila je</w:t>
      </w:r>
      <w:r w:rsidRPr="00693C47">
        <w:rPr>
          <w:rFonts w:ascii="Calibri" w:hAnsi="Calibri"/>
          <w:sz w:val="22"/>
          <w:szCs w:val="22"/>
        </w:rPr>
        <w:t xml:space="preserve"> potpuno realno, s namjerom pokrivanja samo osnovnih troškova, svjesni financijske situacije na svim razinama poslovanja, ali i potreba te određivanja prioriteta.</w:t>
      </w:r>
      <w:r w:rsidR="004E5B2F">
        <w:rPr>
          <w:rFonts w:ascii="Calibri" w:hAnsi="Calibri"/>
          <w:sz w:val="22"/>
          <w:szCs w:val="22"/>
        </w:rPr>
        <w:t xml:space="preserve"> Takav prijedlog nije usvojen, Osnivač je korigirao određene stavke i ukupan plan umanjio za 51.400,00 </w:t>
      </w:r>
      <w:r w:rsidR="004E5B2F">
        <w:rPr>
          <w:rFonts w:ascii="Calibri" w:hAnsi="Calibri" w:cs="Calibri"/>
          <w:sz w:val="22"/>
          <w:szCs w:val="22"/>
        </w:rPr>
        <w:t>€</w:t>
      </w:r>
      <w:r w:rsidR="004E5B2F">
        <w:rPr>
          <w:rFonts w:ascii="Calibri" w:hAnsi="Calibri"/>
          <w:sz w:val="22"/>
          <w:szCs w:val="22"/>
        </w:rPr>
        <w:t xml:space="preserve">. Ova postrojba ne može utjecati na odluke Osnivača te se ovim </w:t>
      </w:r>
      <w:r w:rsidR="00677EFE">
        <w:rPr>
          <w:rFonts w:ascii="Calibri" w:hAnsi="Calibri"/>
          <w:sz w:val="22"/>
          <w:szCs w:val="22"/>
        </w:rPr>
        <w:t xml:space="preserve">financijskim planom </w:t>
      </w:r>
      <w:r w:rsidR="004E5B2F">
        <w:rPr>
          <w:rFonts w:ascii="Calibri" w:hAnsi="Calibri"/>
          <w:sz w:val="22"/>
          <w:szCs w:val="22"/>
        </w:rPr>
        <w:t>prilagođava njima.</w:t>
      </w:r>
    </w:p>
    <w:p w14:paraId="17CD9A9D" w14:textId="77777777" w:rsidR="00620567" w:rsidRPr="00693C47" w:rsidRDefault="00620567" w:rsidP="00084BDA">
      <w:pPr>
        <w:spacing w:after="0" w:line="276" w:lineRule="auto"/>
        <w:jc w:val="both"/>
        <w:rPr>
          <w:rFonts w:ascii="Calibri" w:hAnsi="Calibri"/>
          <w:sz w:val="22"/>
          <w:szCs w:val="22"/>
        </w:rPr>
      </w:pPr>
    </w:p>
    <w:p w14:paraId="17CD9A9F" w14:textId="168A9995" w:rsidR="00620567" w:rsidRPr="00693C47" w:rsidRDefault="00346851" w:rsidP="00005D46">
      <w:pPr>
        <w:spacing w:after="0" w:line="276" w:lineRule="auto"/>
        <w:jc w:val="both"/>
        <w:rPr>
          <w:rFonts w:ascii="Calibri" w:hAnsi="Calibri"/>
          <w:sz w:val="22"/>
          <w:szCs w:val="22"/>
        </w:rPr>
      </w:pPr>
      <w:r w:rsidRPr="00693C47">
        <w:rPr>
          <w:rFonts w:ascii="Calibri" w:hAnsi="Calibri"/>
          <w:sz w:val="22"/>
          <w:szCs w:val="22"/>
        </w:rPr>
        <w:t>Sukladno Zakonu o proračunu (“</w:t>
      </w:r>
      <w:r w:rsidR="00005D46" w:rsidRPr="00693C47">
        <w:rPr>
          <w:rFonts w:ascii="Calibri" w:hAnsi="Calibri"/>
          <w:sz w:val="22"/>
          <w:szCs w:val="22"/>
        </w:rPr>
        <w:t xml:space="preserve">Narodne novine” br. </w:t>
      </w:r>
      <w:r w:rsidR="00C9177D">
        <w:rPr>
          <w:rFonts w:ascii="Calibri" w:hAnsi="Calibri"/>
          <w:sz w:val="22"/>
          <w:szCs w:val="22"/>
        </w:rPr>
        <w:t>144./21</w:t>
      </w:r>
      <w:r w:rsidR="00005D46" w:rsidRPr="00693C47">
        <w:rPr>
          <w:rFonts w:ascii="Calibri" w:hAnsi="Calibri"/>
          <w:sz w:val="22"/>
          <w:szCs w:val="22"/>
        </w:rPr>
        <w:t>.</w:t>
      </w:r>
      <w:r w:rsidRPr="00693C47">
        <w:rPr>
          <w:rFonts w:ascii="Calibri" w:hAnsi="Calibri"/>
          <w:sz w:val="22"/>
          <w:szCs w:val="22"/>
        </w:rPr>
        <w:t xml:space="preserve">) te </w:t>
      </w:r>
      <w:r w:rsidR="00176F0D" w:rsidRPr="00693C47">
        <w:rPr>
          <w:rFonts w:ascii="Calibri" w:hAnsi="Calibri"/>
          <w:sz w:val="22"/>
          <w:szCs w:val="22"/>
        </w:rPr>
        <w:t>Uput</w:t>
      </w:r>
      <w:r w:rsidR="005A4CD3" w:rsidRPr="00693C47">
        <w:rPr>
          <w:rFonts w:ascii="Calibri" w:hAnsi="Calibri"/>
          <w:sz w:val="22"/>
          <w:szCs w:val="22"/>
        </w:rPr>
        <w:t>ama</w:t>
      </w:r>
      <w:r w:rsidR="00EC1922" w:rsidRPr="00693C47">
        <w:rPr>
          <w:rFonts w:ascii="Calibri" w:hAnsi="Calibri"/>
          <w:sz w:val="22"/>
          <w:szCs w:val="22"/>
        </w:rPr>
        <w:t xml:space="preserve"> za izradu p</w:t>
      </w:r>
      <w:r w:rsidR="00176F0D" w:rsidRPr="00693C47">
        <w:rPr>
          <w:rFonts w:ascii="Calibri" w:hAnsi="Calibri"/>
          <w:sz w:val="22"/>
          <w:szCs w:val="22"/>
        </w:rPr>
        <w:t>roračuna i financ</w:t>
      </w:r>
      <w:r w:rsidR="00EC1922" w:rsidRPr="00693C47">
        <w:rPr>
          <w:rFonts w:ascii="Calibri" w:hAnsi="Calibri"/>
          <w:sz w:val="22"/>
          <w:szCs w:val="22"/>
        </w:rPr>
        <w:t>ijskih planova za razdoblje 202</w:t>
      </w:r>
      <w:r w:rsidR="00C9177D">
        <w:rPr>
          <w:rFonts w:ascii="Calibri" w:hAnsi="Calibri"/>
          <w:sz w:val="22"/>
          <w:szCs w:val="22"/>
        </w:rPr>
        <w:t>3</w:t>
      </w:r>
      <w:r w:rsidR="00EC1922" w:rsidRPr="00693C47">
        <w:rPr>
          <w:rFonts w:ascii="Calibri" w:hAnsi="Calibri"/>
          <w:sz w:val="22"/>
          <w:szCs w:val="22"/>
        </w:rPr>
        <w:t>.-202</w:t>
      </w:r>
      <w:r w:rsidR="00C9177D">
        <w:rPr>
          <w:rFonts w:ascii="Calibri" w:hAnsi="Calibri"/>
          <w:sz w:val="22"/>
          <w:szCs w:val="22"/>
        </w:rPr>
        <w:t>5</w:t>
      </w:r>
      <w:r w:rsidR="00EC1922" w:rsidRPr="00693C47">
        <w:rPr>
          <w:rFonts w:ascii="Calibri" w:hAnsi="Calibri"/>
          <w:sz w:val="22"/>
          <w:szCs w:val="22"/>
        </w:rPr>
        <w:t>. (KLASA: 400-0</w:t>
      </w:r>
      <w:r w:rsidR="00C9177D">
        <w:rPr>
          <w:rFonts w:ascii="Calibri" w:hAnsi="Calibri"/>
          <w:sz w:val="22"/>
          <w:szCs w:val="22"/>
        </w:rPr>
        <w:t>1</w:t>
      </w:r>
      <w:r w:rsidR="00EC1922" w:rsidRPr="00693C47">
        <w:rPr>
          <w:rFonts w:ascii="Calibri" w:hAnsi="Calibri"/>
          <w:sz w:val="22"/>
          <w:szCs w:val="22"/>
        </w:rPr>
        <w:t>/2</w:t>
      </w:r>
      <w:r w:rsidR="00C9177D">
        <w:rPr>
          <w:rFonts w:ascii="Calibri" w:hAnsi="Calibri"/>
          <w:sz w:val="22"/>
          <w:szCs w:val="22"/>
        </w:rPr>
        <w:t>2</w:t>
      </w:r>
      <w:r w:rsidR="00176F0D" w:rsidRPr="00693C47">
        <w:rPr>
          <w:rFonts w:ascii="Calibri" w:hAnsi="Calibri"/>
          <w:sz w:val="22"/>
          <w:szCs w:val="22"/>
        </w:rPr>
        <w:t>-01/</w:t>
      </w:r>
      <w:r w:rsidR="00C9177D">
        <w:rPr>
          <w:rFonts w:ascii="Calibri" w:hAnsi="Calibri"/>
          <w:sz w:val="22"/>
          <w:szCs w:val="22"/>
        </w:rPr>
        <w:t>06</w:t>
      </w:r>
      <w:r w:rsidR="00176F0D" w:rsidRPr="00693C47">
        <w:rPr>
          <w:rFonts w:ascii="Calibri" w:hAnsi="Calibri"/>
          <w:sz w:val="22"/>
          <w:szCs w:val="22"/>
        </w:rPr>
        <w:t xml:space="preserve">, </w:t>
      </w:r>
      <w:r w:rsidR="00EC1922" w:rsidRPr="00693C47">
        <w:rPr>
          <w:rFonts w:ascii="Calibri" w:hAnsi="Calibri"/>
          <w:sz w:val="22"/>
          <w:szCs w:val="22"/>
        </w:rPr>
        <w:t>URBROJ: 2182</w:t>
      </w:r>
      <w:r w:rsidR="00C9177D">
        <w:rPr>
          <w:rFonts w:ascii="Calibri" w:hAnsi="Calibri"/>
          <w:sz w:val="22"/>
          <w:szCs w:val="22"/>
        </w:rPr>
        <w:t>-</w:t>
      </w:r>
      <w:r w:rsidR="00EC1922" w:rsidRPr="00693C47">
        <w:rPr>
          <w:rFonts w:ascii="Calibri" w:hAnsi="Calibri"/>
          <w:sz w:val="22"/>
          <w:szCs w:val="22"/>
        </w:rPr>
        <w:t>01-06-2</w:t>
      </w:r>
      <w:r w:rsidR="00C9177D">
        <w:rPr>
          <w:rFonts w:ascii="Calibri" w:hAnsi="Calibri"/>
          <w:sz w:val="22"/>
          <w:szCs w:val="22"/>
        </w:rPr>
        <w:t>2</w:t>
      </w:r>
      <w:r w:rsidR="00EC1922" w:rsidRPr="00693C47">
        <w:rPr>
          <w:rFonts w:ascii="Calibri" w:hAnsi="Calibri"/>
          <w:sz w:val="22"/>
          <w:szCs w:val="22"/>
        </w:rPr>
        <w:t xml:space="preserve">-1 od </w:t>
      </w:r>
      <w:r w:rsidR="00C9177D">
        <w:rPr>
          <w:rFonts w:ascii="Calibri" w:hAnsi="Calibri"/>
          <w:sz w:val="22"/>
          <w:szCs w:val="22"/>
        </w:rPr>
        <w:t>03</w:t>
      </w:r>
      <w:r w:rsidR="00176F0D" w:rsidRPr="00693C47">
        <w:rPr>
          <w:rFonts w:ascii="Calibri" w:hAnsi="Calibri"/>
          <w:sz w:val="22"/>
          <w:szCs w:val="22"/>
        </w:rPr>
        <w:t xml:space="preserve">. </w:t>
      </w:r>
      <w:r w:rsidR="00C9177D">
        <w:rPr>
          <w:rFonts w:ascii="Calibri" w:hAnsi="Calibri"/>
          <w:sz w:val="22"/>
          <w:szCs w:val="22"/>
        </w:rPr>
        <w:t xml:space="preserve">listopada </w:t>
      </w:r>
      <w:r w:rsidR="00EC1922" w:rsidRPr="00693C47">
        <w:rPr>
          <w:rFonts w:ascii="Calibri" w:hAnsi="Calibri"/>
          <w:sz w:val="22"/>
          <w:szCs w:val="22"/>
        </w:rPr>
        <w:t>202</w:t>
      </w:r>
      <w:r w:rsidR="00C9177D">
        <w:rPr>
          <w:rFonts w:ascii="Calibri" w:hAnsi="Calibri"/>
          <w:sz w:val="22"/>
          <w:szCs w:val="22"/>
        </w:rPr>
        <w:t>2</w:t>
      </w:r>
      <w:r w:rsidR="00176F0D" w:rsidRPr="00693C47">
        <w:rPr>
          <w:rFonts w:ascii="Calibri" w:hAnsi="Calibri"/>
          <w:sz w:val="22"/>
          <w:szCs w:val="22"/>
        </w:rPr>
        <w:t>. godine)</w:t>
      </w:r>
      <w:r w:rsidRPr="00693C47">
        <w:rPr>
          <w:rFonts w:ascii="Calibri" w:hAnsi="Calibri"/>
          <w:sz w:val="22"/>
          <w:szCs w:val="22"/>
        </w:rPr>
        <w:t xml:space="preserve">, </w:t>
      </w:r>
      <w:r w:rsidR="005A4CD3" w:rsidRPr="00693C47">
        <w:rPr>
          <w:rFonts w:ascii="Calibri" w:hAnsi="Calibri"/>
          <w:sz w:val="22"/>
          <w:szCs w:val="22"/>
        </w:rPr>
        <w:t>kao i utvrđenim potrebama službe</w:t>
      </w:r>
      <w:r w:rsidR="00E82B75" w:rsidRPr="00693C47">
        <w:rPr>
          <w:rFonts w:ascii="Calibri" w:hAnsi="Calibri"/>
          <w:sz w:val="22"/>
          <w:szCs w:val="22"/>
        </w:rPr>
        <w:t xml:space="preserve">, </w:t>
      </w:r>
      <w:r w:rsidRPr="00693C47">
        <w:rPr>
          <w:rFonts w:ascii="Calibri" w:hAnsi="Calibri"/>
          <w:sz w:val="22"/>
          <w:szCs w:val="22"/>
        </w:rPr>
        <w:t>Javna vatrogasna postrojba grada Šibenika</w:t>
      </w:r>
      <w:r w:rsidR="00005D46" w:rsidRPr="00693C47">
        <w:rPr>
          <w:rFonts w:ascii="Calibri" w:hAnsi="Calibri"/>
          <w:sz w:val="22"/>
          <w:szCs w:val="22"/>
        </w:rPr>
        <w:t xml:space="preserve"> </w:t>
      </w:r>
      <w:r w:rsidR="00677EFE">
        <w:rPr>
          <w:rFonts w:ascii="Calibri" w:hAnsi="Calibri"/>
          <w:sz w:val="22"/>
          <w:szCs w:val="22"/>
        </w:rPr>
        <w:t>utvrđuje financijski</w:t>
      </w:r>
      <w:r w:rsidR="00EC1922" w:rsidRPr="00693C47">
        <w:rPr>
          <w:rFonts w:ascii="Calibri" w:hAnsi="Calibri"/>
          <w:sz w:val="22"/>
          <w:szCs w:val="22"/>
        </w:rPr>
        <w:t xml:space="preserve"> plan za 202</w:t>
      </w:r>
      <w:r w:rsidR="00C9177D">
        <w:rPr>
          <w:rFonts w:ascii="Calibri" w:hAnsi="Calibri"/>
          <w:sz w:val="22"/>
          <w:szCs w:val="22"/>
        </w:rPr>
        <w:t>3</w:t>
      </w:r>
      <w:r w:rsidR="00176F0D" w:rsidRPr="00693C47">
        <w:rPr>
          <w:rFonts w:ascii="Calibri" w:hAnsi="Calibri"/>
          <w:sz w:val="22"/>
          <w:szCs w:val="22"/>
        </w:rPr>
        <w:t>. godinu u ukupno</w:t>
      </w:r>
      <w:r w:rsidR="00367B21" w:rsidRPr="00693C47">
        <w:rPr>
          <w:rFonts w:ascii="Calibri" w:hAnsi="Calibri"/>
          <w:sz w:val="22"/>
          <w:szCs w:val="22"/>
        </w:rPr>
        <w:t xml:space="preserve">m iznosu od </w:t>
      </w:r>
      <w:r w:rsidR="004E5B2F">
        <w:rPr>
          <w:rFonts w:ascii="Calibri" w:hAnsi="Calibri" w:cs="Calibri"/>
          <w:sz w:val="22"/>
          <w:szCs w:val="22"/>
        </w:rPr>
        <w:t xml:space="preserve">1.837.220,00 </w:t>
      </w:r>
      <w:r w:rsidR="00C9177D">
        <w:rPr>
          <w:rFonts w:ascii="Calibri" w:hAnsi="Calibri" w:cs="Calibri"/>
          <w:sz w:val="22"/>
          <w:szCs w:val="22"/>
        </w:rPr>
        <w:t>€</w:t>
      </w:r>
      <w:r w:rsidR="001A0EAD" w:rsidRPr="00693C47">
        <w:rPr>
          <w:rFonts w:ascii="Calibri" w:hAnsi="Calibri"/>
          <w:sz w:val="22"/>
          <w:szCs w:val="22"/>
        </w:rPr>
        <w:t xml:space="preserve"> te</w:t>
      </w:r>
      <w:r w:rsidR="00C9177D">
        <w:rPr>
          <w:rFonts w:ascii="Calibri" w:hAnsi="Calibri"/>
          <w:sz w:val="22"/>
          <w:szCs w:val="22"/>
        </w:rPr>
        <w:t>,</w:t>
      </w:r>
      <w:r w:rsidR="001A0EAD" w:rsidRPr="00693C47">
        <w:rPr>
          <w:rFonts w:ascii="Calibri" w:hAnsi="Calibri"/>
          <w:sz w:val="22"/>
          <w:szCs w:val="22"/>
        </w:rPr>
        <w:t xml:space="preserve"> slijedom navedenog</w:t>
      </w:r>
      <w:r w:rsidR="00C9177D">
        <w:rPr>
          <w:rFonts w:ascii="Calibri" w:hAnsi="Calibri"/>
          <w:sz w:val="22"/>
          <w:szCs w:val="22"/>
        </w:rPr>
        <w:t>,</w:t>
      </w:r>
      <w:r w:rsidR="00176F0D" w:rsidRPr="00693C47">
        <w:rPr>
          <w:rFonts w:ascii="Calibri" w:hAnsi="Calibri"/>
          <w:sz w:val="22"/>
          <w:szCs w:val="22"/>
        </w:rPr>
        <w:t xml:space="preserve"> </w:t>
      </w:r>
      <w:r w:rsidRPr="00693C47">
        <w:rPr>
          <w:rFonts w:ascii="Calibri" w:hAnsi="Calibri"/>
          <w:sz w:val="22"/>
          <w:szCs w:val="22"/>
        </w:rPr>
        <w:t>sljedeće izvore financ</w:t>
      </w:r>
      <w:r w:rsidR="00176F0D" w:rsidRPr="00693C47">
        <w:rPr>
          <w:rFonts w:ascii="Calibri" w:hAnsi="Calibri"/>
          <w:sz w:val="22"/>
          <w:szCs w:val="22"/>
        </w:rPr>
        <w:t>i</w:t>
      </w:r>
      <w:r w:rsidR="00EC1922" w:rsidRPr="00693C47">
        <w:rPr>
          <w:rFonts w:ascii="Calibri" w:hAnsi="Calibri"/>
          <w:sz w:val="22"/>
          <w:szCs w:val="22"/>
        </w:rPr>
        <w:t>ranja financijskog plana za 202</w:t>
      </w:r>
      <w:r w:rsidR="00C9177D">
        <w:rPr>
          <w:rFonts w:ascii="Calibri" w:hAnsi="Calibri"/>
          <w:sz w:val="22"/>
          <w:szCs w:val="22"/>
        </w:rPr>
        <w:t>3</w:t>
      </w:r>
      <w:r w:rsidRPr="00693C47">
        <w:rPr>
          <w:rFonts w:ascii="Calibri" w:hAnsi="Calibri"/>
          <w:sz w:val="22"/>
          <w:szCs w:val="22"/>
        </w:rPr>
        <w:t>. godinu:</w:t>
      </w:r>
    </w:p>
    <w:p w14:paraId="17CD9AA0" w14:textId="77777777" w:rsidR="00346851" w:rsidRPr="00693C47" w:rsidRDefault="00346851" w:rsidP="00084BDA">
      <w:pPr>
        <w:spacing w:after="0" w:line="276" w:lineRule="auto"/>
        <w:jc w:val="both"/>
        <w:rPr>
          <w:rFonts w:ascii="Calibri" w:hAnsi="Calibri"/>
          <w:sz w:val="22"/>
          <w:szCs w:val="22"/>
        </w:rPr>
      </w:pPr>
    </w:p>
    <w:tbl>
      <w:tblPr>
        <w:tblStyle w:val="Tablicareetke3"/>
        <w:tblW w:w="0" w:type="auto"/>
        <w:jc w:val="center"/>
        <w:tblLook w:val="04A0" w:firstRow="1" w:lastRow="0" w:firstColumn="1" w:lastColumn="0" w:noHBand="0" w:noVBand="1"/>
      </w:tblPr>
      <w:tblGrid>
        <w:gridCol w:w="5814"/>
        <w:gridCol w:w="2403"/>
      </w:tblGrid>
      <w:tr w:rsidR="0091552C" w:rsidRPr="00693C47" w14:paraId="17CD9AA2" w14:textId="77777777" w:rsidTr="0091552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217" w:type="dxa"/>
            <w:gridSpan w:val="2"/>
          </w:tcPr>
          <w:p w14:paraId="17CD9AA1" w14:textId="70CBAA74" w:rsidR="0091552C" w:rsidRPr="00693C47" w:rsidRDefault="0091552C" w:rsidP="00EB70E6">
            <w:pPr>
              <w:spacing w:line="276" w:lineRule="auto"/>
              <w:jc w:val="center"/>
              <w:rPr>
                <w:rFonts w:ascii="Calibri" w:hAnsi="Calibri"/>
                <w:i w:val="0"/>
                <w:sz w:val="22"/>
                <w:szCs w:val="22"/>
              </w:rPr>
            </w:pPr>
            <w:r w:rsidRPr="00693C47">
              <w:rPr>
                <w:rFonts w:ascii="Calibri" w:hAnsi="Calibri"/>
                <w:i w:val="0"/>
                <w:sz w:val="22"/>
                <w:szCs w:val="22"/>
              </w:rPr>
              <w:t>IZVORI FINANCIRANJA ZA 202</w:t>
            </w:r>
            <w:r w:rsidR="005A6D3B">
              <w:rPr>
                <w:rFonts w:ascii="Calibri" w:hAnsi="Calibri"/>
                <w:i w:val="0"/>
                <w:sz w:val="22"/>
                <w:szCs w:val="22"/>
              </w:rPr>
              <w:t>3</w:t>
            </w:r>
            <w:r w:rsidRPr="00693C47">
              <w:rPr>
                <w:rFonts w:ascii="Calibri" w:hAnsi="Calibri"/>
                <w:i w:val="0"/>
                <w:sz w:val="22"/>
                <w:szCs w:val="22"/>
              </w:rPr>
              <w:t>. GODINU</w:t>
            </w:r>
            <w:r w:rsidR="005A6D3B">
              <w:rPr>
                <w:rFonts w:ascii="Calibri" w:hAnsi="Calibri"/>
                <w:i w:val="0"/>
                <w:sz w:val="22"/>
                <w:szCs w:val="22"/>
              </w:rPr>
              <w:t xml:space="preserve"> (u Eur)</w:t>
            </w:r>
          </w:p>
        </w:tc>
      </w:tr>
      <w:tr w:rsidR="0091552C" w:rsidRPr="00693C47" w14:paraId="17CD9AA5"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3"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OPĆI PRIHODI I PRIMICI (GRAD ŠIBENIK)</w:t>
            </w:r>
          </w:p>
        </w:tc>
        <w:tc>
          <w:tcPr>
            <w:tcW w:w="2403" w:type="dxa"/>
          </w:tcPr>
          <w:p w14:paraId="17CD9AA4" w14:textId="5D3305C9" w:rsidR="0091552C" w:rsidRPr="00693C47" w:rsidRDefault="004E5B2F"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675.986,00</w:t>
            </w:r>
          </w:p>
        </w:tc>
      </w:tr>
      <w:tr w:rsidR="0091552C" w:rsidRPr="00693C47" w14:paraId="17CD9AA8"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6"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DECENTRALIZIRANA SREDSTVA</w:t>
            </w:r>
          </w:p>
        </w:tc>
        <w:tc>
          <w:tcPr>
            <w:tcW w:w="2403" w:type="dxa"/>
          </w:tcPr>
          <w:p w14:paraId="17CD9AA7" w14:textId="11187D0A" w:rsidR="0091552C" w:rsidRPr="00693C47" w:rsidRDefault="005A6D3B"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1.044.6</w:t>
            </w:r>
            <w:r w:rsidR="004E5B2F">
              <w:rPr>
                <w:rFonts w:ascii="Calibri" w:hAnsi="Calibri"/>
                <w:sz w:val="22"/>
                <w:szCs w:val="22"/>
              </w:rPr>
              <w:t>34</w:t>
            </w:r>
            <w:r>
              <w:rPr>
                <w:rFonts w:ascii="Calibri" w:hAnsi="Calibri"/>
                <w:sz w:val="22"/>
                <w:szCs w:val="22"/>
              </w:rPr>
              <w:t>,00</w:t>
            </w:r>
          </w:p>
        </w:tc>
      </w:tr>
      <w:tr w:rsidR="0091552C" w:rsidRPr="00693C47" w14:paraId="17CD9AAB"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9"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VLASTITI PRIHODI</w:t>
            </w:r>
          </w:p>
        </w:tc>
        <w:tc>
          <w:tcPr>
            <w:tcW w:w="2403" w:type="dxa"/>
          </w:tcPr>
          <w:p w14:paraId="17CD9AAA" w14:textId="5D0BA9B4" w:rsidR="0091552C" w:rsidRPr="00693C47" w:rsidRDefault="005A6D3B"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48.980,00</w:t>
            </w:r>
          </w:p>
        </w:tc>
      </w:tr>
      <w:tr w:rsidR="0091552C" w:rsidRPr="00693C47" w14:paraId="17CD9AAE"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C"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POMOĆI</w:t>
            </w:r>
          </w:p>
        </w:tc>
        <w:tc>
          <w:tcPr>
            <w:tcW w:w="2403" w:type="dxa"/>
          </w:tcPr>
          <w:p w14:paraId="17CD9AAD" w14:textId="21681110" w:rsidR="0091552C" w:rsidRPr="00693C47" w:rsidRDefault="005A6D3B"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12.620,00</w:t>
            </w:r>
          </w:p>
        </w:tc>
      </w:tr>
      <w:tr w:rsidR="005A6D3B" w:rsidRPr="00693C47" w14:paraId="003A29D8"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2F3456D6" w14:textId="1A84E79B" w:rsidR="005A6D3B" w:rsidRPr="00693C47" w:rsidRDefault="005A6D3B" w:rsidP="00EB70E6">
            <w:pPr>
              <w:spacing w:line="276" w:lineRule="auto"/>
              <w:jc w:val="both"/>
              <w:rPr>
                <w:rFonts w:ascii="Calibri" w:hAnsi="Calibri"/>
                <w:sz w:val="22"/>
                <w:szCs w:val="22"/>
              </w:rPr>
            </w:pPr>
            <w:r>
              <w:rPr>
                <w:rFonts w:ascii="Calibri" w:hAnsi="Calibri"/>
                <w:sz w:val="22"/>
                <w:szCs w:val="22"/>
              </w:rPr>
              <w:t>SREDSTVA EUROPSKE UNIJE</w:t>
            </w:r>
          </w:p>
        </w:tc>
        <w:tc>
          <w:tcPr>
            <w:tcW w:w="2403" w:type="dxa"/>
          </w:tcPr>
          <w:p w14:paraId="05F4179A" w14:textId="423450F9" w:rsidR="005A6D3B" w:rsidRDefault="005A6D3B"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23.010,00</w:t>
            </w:r>
          </w:p>
        </w:tc>
      </w:tr>
      <w:tr w:rsidR="0091552C" w:rsidRPr="00693C47" w14:paraId="17CD9AB1"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F"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OSTALI PRIHODI ZA POSEBNE NAMJENE</w:t>
            </w:r>
          </w:p>
        </w:tc>
        <w:tc>
          <w:tcPr>
            <w:tcW w:w="2403" w:type="dxa"/>
          </w:tcPr>
          <w:p w14:paraId="17CD9AB0" w14:textId="776D369C" w:rsidR="0091552C" w:rsidRPr="00693C47" w:rsidRDefault="005A6D3B"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6.230,00</w:t>
            </w:r>
          </w:p>
        </w:tc>
      </w:tr>
      <w:tr w:rsidR="0091552C" w:rsidRPr="00693C47" w14:paraId="17CD9AB4"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B2"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lastRenderedPageBreak/>
              <w:t>POMOĆI IZ DRŽAVNOG PRORAČUNA</w:t>
            </w:r>
          </w:p>
        </w:tc>
        <w:tc>
          <w:tcPr>
            <w:tcW w:w="2403" w:type="dxa"/>
          </w:tcPr>
          <w:p w14:paraId="17CD9AB3" w14:textId="0C58DECA" w:rsidR="0091552C" w:rsidRPr="00693C47" w:rsidRDefault="005A6D3B"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6.640,00</w:t>
            </w:r>
          </w:p>
        </w:tc>
      </w:tr>
      <w:tr w:rsidR="005A6D3B" w:rsidRPr="00693C47" w14:paraId="58F6BCE5"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566EDA07" w14:textId="5B28D2F4" w:rsidR="005A6D3B" w:rsidRPr="00693C47" w:rsidRDefault="005A6D3B" w:rsidP="00EB70E6">
            <w:pPr>
              <w:spacing w:line="276" w:lineRule="auto"/>
              <w:jc w:val="both"/>
              <w:rPr>
                <w:rFonts w:ascii="Calibri" w:hAnsi="Calibri"/>
                <w:sz w:val="22"/>
                <w:szCs w:val="22"/>
              </w:rPr>
            </w:pPr>
            <w:r>
              <w:rPr>
                <w:rFonts w:ascii="Calibri" w:hAnsi="Calibri"/>
                <w:sz w:val="22"/>
                <w:szCs w:val="22"/>
              </w:rPr>
              <w:t>DONACIJE</w:t>
            </w:r>
          </w:p>
        </w:tc>
        <w:tc>
          <w:tcPr>
            <w:tcW w:w="2403" w:type="dxa"/>
          </w:tcPr>
          <w:p w14:paraId="75AF1648" w14:textId="19167D6C" w:rsidR="005A6D3B" w:rsidRDefault="005A6D3B"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6.640,00</w:t>
            </w:r>
          </w:p>
        </w:tc>
      </w:tr>
      <w:tr w:rsidR="005A6D3B" w:rsidRPr="00693C47" w14:paraId="49393C00"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511C99B2" w14:textId="4280454F" w:rsidR="005A6D3B" w:rsidRDefault="005A6D3B" w:rsidP="00EB70E6">
            <w:pPr>
              <w:spacing w:line="276" w:lineRule="auto"/>
              <w:jc w:val="both"/>
              <w:rPr>
                <w:rFonts w:ascii="Calibri" w:hAnsi="Calibri"/>
                <w:sz w:val="22"/>
                <w:szCs w:val="22"/>
              </w:rPr>
            </w:pPr>
            <w:r>
              <w:rPr>
                <w:rFonts w:ascii="Calibri" w:hAnsi="Calibri"/>
                <w:sz w:val="22"/>
                <w:szCs w:val="22"/>
              </w:rPr>
              <w:t>PRIHODI OD PRODAJE NEFINANCIJSKE IMOVINE</w:t>
            </w:r>
          </w:p>
        </w:tc>
        <w:tc>
          <w:tcPr>
            <w:tcW w:w="2403" w:type="dxa"/>
          </w:tcPr>
          <w:p w14:paraId="514117C2" w14:textId="1CF8B138" w:rsidR="005A6D3B" w:rsidRDefault="005A6D3B"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2.790,00</w:t>
            </w:r>
          </w:p>
        </w:tc>
      </w:tr>
      <w:tr w:rsidR="0091552C" w:rsidRPr="00693C47" w14:paraId="17CD9ABA"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B8"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NAKNADE S NASLOVA OSIGURANJA</w:t>
            </w:r>
          </w:p>
        </w:tc>
        <w:tc>
          <w:tcPr>
            <w:tcW w:w="2403" w:type="dxa"/>
          </w:tcPr>
          <w:p w14:paraId="17CD9AB9" w14:textId="79048253" w:rsidR="0091552C" w:rsidRPr="00693C47" w:rsidRDefault="005A6D3B"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400,00</w:t>
            </w:r>
          </w:p>
        </w:tc>
      </w:tr>
      <w:tr w:rsidR="0091552C" w:rsidRPr="00693C47" w14:paraId="17CD9ABD"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BB" w14:textId="77777777" w:rsidR="0091552C" w:rsidRPr="00693C47" w:rsidRDefault="0091552C" w:rsidP="00EB70E6">
            <w:pPr>
              <w:spacing w:line="276" w:lineRule="auto"/>
              <w:jc w:val="both"/>
              <w:rPr>
                <w:rFonts w:ascii="Calibri" w:hAnsi="Calibri"/>
                <w:b/>
                <w:sz w:val="22"/>
                <w:szCs w:val="22"/>
              </w:rPr>
            </w:pPr>
            <w:r w:rsidRPr="00693C47">
              <w:rPr>
                <w:rFonts w:ascii="Calibri" w:hAnsi="Calibri"/>
                <w:b/>
                <w:sz w:val="22"/>
                <w:szCs w:val="22"/>
              </w:rPr>
              <w:t>UKUPNO:</w:t>
            </w:r>
          </w:p>
        </w:tc>
        <w:tc>
          <w:tcPr>
            <w:tcW w:w="2403" w:type="dxa"/>
          </w:tcPr>
          <w:p w14:paraId="17CD9ABC" w14:textId="1E1A2545" w:rsidR="0091552C" w:rsidRPr="00693C47" w:rsidRDefault="004E5B2F"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 w:val="22"/>
                <w:szCs w:val="22"/>
              </w:rPr>
            </w:pPr>
            <w:r>
              <w:rPr>
                <w:rFonts w:ascii="Calibri" w:hAnsi="Calibri"/>
                <w:b/>
                <w:sz w:val="22"/>
                <w:szCs w:val="22"/>
              </w:rPr>
              <w:t>1.827.930,00</w:t>
            </w:r>
          </w:p>
        </w:tc>
      </w:tr>
      <w:tr w:rsidR="002B20D9" w:rsidRPr="002B20D9" w14:paraId="1952F957"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686468E1" w14:textId="2138C7F7" w:rsidR="002B20D9" w:rsidRPr="002B20D9" w:rsidRDefault="002B20D9" w:rsidP="00EB70E6">
            <w:pPr>
              <w:spacing w:line="276" w:lineRule="auto"/>
              <w:jc w:val="both"/>
              <w:rPr>
                <w:rFonts w:ascii="Calibri" w:hAnsi="Calibri"/>
                <w:bCs/>
                <w:sz w:val="22"/>
                <w:szCs w:val="22"/>
              </w:rPr>
            </w:pPr>
            <w:r>
              <w:rPr>
                <w:rFonts w:ascii="Calibri" w:hAnsi="Calibri"/>
                <w:bCs/>
                <w:sz w:val="22"/>
                <w:szCs w:val="22"/>
              </w:rPr>
              <w:t>VIŠAK PRIHODA POSLOVANJA IZ 2022. (97)</w:t>
            </w:r>
          </w:p>
        </w:tc>
        <w:tc>
          <w:tcPr>
            <w:tcW w:w="2403" w:type="dxa"/>
          </w:tcPr>
          <w:p w14:paraId="6F187BD1" w14:textId="6318EF60" w:rsidR="002B20D9" w:rsidRPr="002B20D9" w:rsidRDefault="002B20D9"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2B20D9">
              <w:rPr>
                <w:rFonts w:ascii="Calibri" w:hAnsi="Calibri"/>
                <w:bCs/>
                <w:sz w:val="22"/>
                <w:szCs w:val="22"/>
              </w:rPr>
              <w:t>9.290,00</w:t>
            </w:r>
          </w:p>
        </w:tc>
      </w:tr>
      <w:tr w:rsidR="002B20D9" w:rsidRPr="00693C47" w14:paraId="13B0F932"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4B7C1F1F" w14:textId="1EB1379C" w:rsidR="002B20D9" w:rsidRPr="002B20D9" w:rsidRDefault="002B20D9" w:rsidP="00EB70E6">
            <w:pPr>
              <w:spacing w:line="276" w:lineRule="auto"/>
              <w:jc w:val="both"/>
              <w:rPr>
                <w:rFonts w:ascii="Calibri" w:hAnsi="Calibri"/>
                <w:b/>
                <w:sz w:val="22"/>
                <w:szCs w:val="22"/>
              </w:rPr>
            </w:pPr>
            <w:r>
              <w:rPr>
                <w:rFonts w:ascii="Calibri" w:hAnsi="Calibri"/>
                <w:b/>
                <w:sz w:val="22"/>
                <w:szCs w:val="22"/>
              </w:rPr>
              <w:t>UKUPNO:</w:t>
            </w:r>
          </w:p>
        </w:tc>
        <w:tc>
          <w:tcPr>
            <w:tcW w:w="2403" w:type="dxa"/>
          </w:tcPr>
          <w:p w14:paraId="73C2CFF6" w14:textId="028C1819" w:rsidR="002B20D9" w:rsidRDefault="004E5B2F"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 w:val="22"/>
                <w:szCs w:val="22"/>
              </w:rPr>
            </w:pPr>
            <w:r>
              <w:rPr>
                <w:rFonts w:ascii="Calibri" w:hAnsi="Calibri"/>
                <w:b/>
                <w:sz w:val="22"/>
                <w:szCs w:val="22"/>
              </w:rPr>
              <w:t>1.837.220,00</w:t>
            </w:r>
          </w:p>
        </w:tc>
      </w:tr>
    </w:tbl>
    <w:p w14:paraId="17CD9ABE" w14:textId="77777777" w:rsidR="00346851" w:rsidRPr="00693C47" w:rsidRDefault="00346851" w:rsidP="00084BDA">
      <w:pPr>
        <w:spacing w:after="0" w:line="276" w:lineRule="auto"/>
        <w:jc w:val="both"/>
        <w:rPr>
          <w:rFonts w:ascii="Calibri" w:hAnsi="Calibri"/>
          <w:sz w:val="22"/>
          <w:szCs w:val="22"/>
        </w:rPr>
      </w:pPr>
    </w:p>
    <w:p w14:paraId="17CD9AC0" w14:textId="77777777" w:rsidR="001A0EAD" w:rsidRPr="00693C47" w:rsidRDefault="001A0EAD" w:rsidP="00084BDA">
      <w:pPr>
        <w:spacing w:after="0" w:line="276" w:lineRule="auto"/>
        <w:jc w:val="both"/>
        <w:rPr>
          <w:rFonts w:ascii="Calibri" w:hAnsi="Calibri"/>
          <w:sz w:val="22"/>
          <w:szCs w:val="22"/>
        </w:rPr>
      </w:pPr>
    </w:p>
    <w:p w14:paraId="17CD9AC1" w14:textId="68D8434E" w:rsidR="001A0EAD" w:rsidRPr="00693C47" w:rsidRDefault="007B001E" w:rsidP="00084BDA">
      <w:pPr>
        <w:spacing w:after="0" w:line="276" w:lineRule="auto"/>
        <w:jc w:val="both"/>
        <w:rPr>
          <w:rFonts w:ascii="Calibri" w:hAnsi="Calibri"/>
          <w:sz w:val="22"/>
          <w:szCs w:val="22"/>
        </w:rPr>
      </w:pPr>
      <w:r w:rsidRPr="009B213B">
        <w:rPr>
          <w:rFonts w:ascii="Calibri" w:hAnsi="Calibri"/>
          <w:sz w:val="22"/>
          <w:szCs w:val="22"/>
        </w:rPr>
        <w:t xml:space="preserve">Vatrogasno vijeće Javne vatrogasne postrojbe grada Šibenika, na sjednici održanoj </w:t>
      </w:r>
      <w:r w:rsidR="004E5B2F" w:rsidRPr="009B213B">
        <w:rPr>
          <w:rFonts w:ascii="Calibri" w:hAnsi="Calibri"/>
          <w:sz w:val="22"/>
          <w:szCs w:val="22"/>
        </w:rPr>
        <w:t>2</w:t>
      </w:r>
      <w:r w:rsidR="00677EFE" w:rsidRPr="009B213B">
        <w:rPr>
          <w:rFonts w:ascii="Calibri" w:hAnsi="Calibri"/>
          <w:sz w:val="22"/>
          <w:szCs w:val="22"/>
        </w:rPr>
        <w:t>9</w:t>
      </w:r>
      <w:r w:rsidRPr="009B213B">
        <w:rPr>
          <w:rFonts w:ascii="Calibri" w:hAnsi="Calibri"/>
          <w:sz w:val="22"/>
          <w:szCs w:val="22"/>
        </w:rPr>
        <w:t xml:space="preserve">. </w:t>
      </w:r>
      <w:r w:rsidR="00677EFE" w:rsidRPr="009B213B">
        <w:rPr>
          <w:rFonts w:ascii="Calibri" w:hAnsi="Calibri"/>
          <w:sz w:val="22"/>
          <w:szCs w:val="22"/>
        </w:rPr>
        <w:t>prosinca</w:t>
      </w:r>
      <w:r w:rsidRPr="009B213B">
        <w:rPr>
          <w:rFonts w:ascii="Calibri" w:hAnsi="Calibri"/>
          <w:sz w:val="22"/>
          <w:szCs w:val="22"/>
        </w:rPr>
        <w:t xml:space="preserve"> 202</w:t>
      </w:r>
      <w:r w:rsidR="00C9177D" w:rsidRPr="009B213B">
        <w:rPr>
          <w:rFonts w:ascii="Calibri" w:hAnsi="Calibri"/>
          <w:sz w:val="22"/>
          <w:szCs w:val="22"/>
        </w:rPr>
        <w:t>2</w:t>
      </w:r>
      <w:r w:rsidRPr="009B213B">
        <w:rPr>
          <w:rFonts w:ascii="Calibri" w:hAnsi="Calibri"/>
          <w:sz w:val="22"/>
          <w:szCs w:val="22"/>
        </w:rPr>
        <w:t xml:space="preserve">. godine, a na temelju članka 16. Statuta Javne vatrogasne postrojbe (KLASA: 012-03/20-01/03, URBROJ: 2182/01-7-1-03-20-1 od 30. prosinca 2020.) usvaja ovaj </w:t>
      </w:r>
      <w:r w:rsidR="00677EFE" w:rsidRPr="009B213B">
        <w:rPr>
          <w:rFonts w:ascii="Calibri" w:hAnsi="Calibri"/>
          <w:sz w:val="22"/>
          <w:szCs w:val="22"/>
        </w:rPr>
        <w:t>financijski plan</w:t>
      </w:r>
      <w:r w:rsidRPr="009B213B">
        <w:rPr>
          <w:rFonts w:ascii="Calibri" w:hAnsi="Calibri"/>
          <w:sz w:val="22"/>
          <w:szCs w:val="22"/>
        </w:rPr>
        <w:t xml:space="preserve"> za 202</w:t>
      </w:r>
      <w:r w:rsidR="00C9177D" w:rsidRPr="009B213B">
        <w:rPr>
          <w:rFonts w:ascii="Calibri" w:hAnsi="Calibri"/>
          <w:sz w:val="22"/>
          <w:szCs w:val="22"/>
        </w:rPr>
        <w:t>3</w:t>
      </w:r>
      <w:r w:rsidRPr="009B213B">
        <w:rPr>
          <w:rFonts w:ascii="Calibri" w:hAnsi="Calibri"/>
          <w:sz w:val="22"/>
          <w:szCs w:val="22"/>
        </w:rPr>
        <w:t>. godinu, s obrazloženjem i projekcijama za 202</w:t>
      </w:r>
      <w:r w:rsidR="00C9177D" w:rsidRPr="009B213B">
        <w:rPr>
          <w:rFonts w:ascii="Calibri" w:hAnsi="Calibri"/>
          <w:sz w:val="22"/>
          <w:szCs w:val="22"/>
        </w:rPr>
        <w:t>4</w:t>
      </w:r>
      <w:r w:rsidRPr="009B213B">
        <w:rPr>
          <w:rFonts w:ascii="Calibri" w:hAnsi="Calibri"/>
          <w:sz w:val="22"/>
          <w:szCs w:val="22"/>
        </w:rPr>
        <w:t>. i 202</w:t>
      </w:r>
      <w:r w:rsidR="00C9177D" w:rsidRPr="009B213B">
        <w:rPr>
          <w:rFonts w:ascii="Calibri" w:hAnsi="Calibri"/>
          <w:sz w:val="22"/>
          <w:szCs w:val="22"/>
        </w:rPr>
        <w:t>5</w:t>
      </w:r>
      <w:r w:rsidRPr="009B213B">
        <w:rPr>
          <w:rFonts w:ascii="Calibri" w:hAnsi="Calibri"/>
          <w:sz w:val="22"/>
          <w:szCs w:val="22"/>
        </w:rPr>
        <w:t>. godinu</w:t>
      </w:r>
      <w:r w:rsidR="00C9177D" w:rsidRPr="009B213B">
        <w:rPr>
          <w:rFonts w:ascii="Calibri" w:hAnsi="Calibri"/>
          <w:sz w:val="22"/>
          <w:szCs w:val="22"/>
        </w:rPr>
        <w:t>, na razini skupine računskog plana, dok se plan na razini odjeljka koristi kao dodatni podatak potreban za interpretaciju prijedloga od strane Grada Šibenika, Upravnog odjela za financije, sukladno zahtjevima iz Uputa za izradu proračuna i financijskih planova za razdoblje 2023.-2025. Grada Šibenika.</w:t>
      </w:r>
    </w:p>
    <w:p w14:paraId="71B80A07" w14:textId="3C65A17C" w:rsidR="007B001E" w:rsidRPr="00693C47" w:rsidRDefault="007B001E" w:rsidP="00084BDA">
      <w:pPr>
        <w:spacing w:after="0" w:line="276" w:lineRule="auto"/>
        <w:jc w:val="both"/>
        <w:rPr>
          <w:rFonts w:ascii="Calibri" w:hAnsi="Calibri"/>
          <w:sz w:val="22"/>
          <w:szCs w:val="22"/>
        </w:rPr>
      </w:pPr>
    </w:p>
    <w:p w14:paraId="478E812E" w14:textId="5EA11EEB" w:rsidR="007B001E" w:rsidRPr="00752B88" w:rsidRDefault="007B001E" w:rsidP="007B001E">
      <w:pPr>
        <w:spacing w:after="0" w:line="276" w:lineRule="auto"/>
        <w:jc w:val="both"/>
        <w:rPr>
          <w:rFonts w:ascii="Calibri" w:hAnsi="Calibri"/>
          <w:sz w:val="22"/>
          <w:szCs w:val="22"/>
        </w:rPr>
      </w:pPr>
      <w:r w:rsidRPr="00752B88">
        <w:rPr>
          <w:rFonts w:ascii="Calibri" w:hAnsi="Calibri"/>
          <w:sz w:val="22"/>
          <w:szCs w:val="22"/>
        </w:rPr>
        <w:t>KLASA: 400-0</w:t>
      </w:r>
      <w:r w:rsidR="00752B88" w:rsidRPr="00752B88">
        <w:rPr>
          <w:rFonts w:ascii="Calibri" w:hAnsi="Calibri"/>
          <w:sz w:val="22"/>
          <w:szCs w:val="22"/>
        </w:rPr>
        <w:t>1</w:t>
      </w:r>
      <w:r w:rsidRPr="00752B88">
        <w:rPr>
          <w:rFonts w:ascii="Calibri" w:hAnsi="Calibri"/>
          <w:sz w:val="22"/>
          <w:szCs w:val="22"/>
        </w:rPr>
        <w:t>/2</w:t>
      </w:r>
      <w:r w:rsidR="00C9177D" w:rsidRPr="00752B88">
        <w:rPr>
          <w:rFonts w:ascii="Calibri" w:hAnsi="Calibri"/>
          <w:sz w:val="22"/>
          <w:szCs w:val="22"/>
        </w:rPr>
        <w:t>2</w:t>
      </w:r>
      <w:r w:rsidRPr="00752B88">
        <w:rPr>
          <w:rFonts w:ascii="Calibri" w:hAnsi="Calibri"/>
          <w:sz w:val="22"/>
          <w:szCs w:val="22"/>
        </w:rPr>
        <w:t>-01/</w:t>
      </w:r>
      <w:r w:rsidR="00752B88" w:rsidRPr="00752B88">
        <w:rPr>
          <w:rFonts w:ascii="Calibri" w:hAnsi="Calibri"/>
          <w:sz w:val="22"/>
          <w:szCs w:val="22"/>
        </w:rPr>
        <w:t>01</w:t>
      </w:r>
    </w:p>
    <w:p w14:paraId="40FE9123" w14:textId="5FF222C0" w:rsidR="007B001E" w:rsidRPr="00752B88" w:rsidRDefault="007B001E" w:rsidP="007B001E">
      <w:pPr>
        <w:spacing w:after="0" w:line="276" w:lineRule="auto"/>
        <w:jc w:val="both"/>
        <w:rPr>
          <w:rFonts w:ascii="Calibri" w:hAnsi="Calibri"/>
          <w:sz w:val="22"/>
          <w:szCs w:val="22"/>
        </w:rPr>
      </w:pPr>
      <w:r w:rsidRPr="00752B88">
        <w:rPr>
          <w:rFonts w:ascii="Calibri" w:hAnsi="Calibri"/>
          <w:sz w:val="22"/>
          <w:szCs w:val="22"/>
        </w:rPr>
        <w:t>URBROJ: 2182</w:t>
      </w:r>
      <w:r w:rsidR="00752B88" w:rsidRPr="00752B88">
        <w:rPr>
          <w:rFonts w:ascii="Calibri" w:hAnsi="Calibri"/>
          <w:sz w:val="22"/>
          <w:szCs w:val="22"/>
        </w:rPr>
        <w:t>-</w:t>
      </w:r>
      <w:r w:rsidRPr="00752B88">
        <w:rPr>
          <w:rFonts w:ascii="Calibri" w:hAnsi="Calibri"/>
          <w:sz w:val="22"/>
          <w:szCs w:val="22"/>
        </w:rPr>
        <w:t>1-</w:t>
      </w:r>
      <w:r w:rsidR="00752B88" w:rsidRPr="00752B88">
        <w:rPr>
          <w:rFonts w:ascii="Calibri" w:hAnsi="Calibri"/>
          <w:sz w:val="22"/>
          <w:szCs w:val="22"/>
        </w:rPr>
        <w:t>55</w:t>
      </w:r>
      <w:r w:rsidRPr="00752B88">
        <w:rPr>
          <w:rFonts w:ascii="Calibri" w:hAnsi="Calibri"/>
          <w:sz w:val="22"/>
          <w:szCs w:val="22"/>
        </w:rPr>
        <w:t>-03-2</w:t>
      </w:r>
      <w:r w:rsidR="00C9177D" w:rsidRPr="00752B88">
        <w:rPr>
          <w:rFonts w:ascii="Calibri" w:hAnsi="Calibri"/>
          <w:sz w:val="22"/>
          <w:szCs w:val="22"/>
        </w:rPr>
        <w:t>2</w:t>
      </w:r>
      <w:r w:rsidRPr="00752B88">
        <w:rPr>
          <w:rFonts w:ascii="Calibri" w:hAnsi="Calibri"/>
          <w:sz w:val="22"/>
          <w:szCs w:val="22"/>
        </w:rPr>
        <w:t>-</w:t>
      </w:r>
      <w:r w:rsidR="00AB2274">
        <w:rPr>
          <w:rFonts w:ascii="Calibri" w:hAnsi="Calibri"/>
          <w:sz w:val="22"/>
          <w:szCs w:val="22"/>
        </w:rPr>
        <w:t>6</w:t>
      </w:r>
    </w:p>
    <w:p w14:paraId="0B73E12D" w14:textId="24ECED2C" w:rsidR="007B001E" w:rsidRPr="00752B88" w:rsidRDefault="007B001E" w:rsidP="007B001E">
      <w:pPr>
        <w:spacing w:after="0" w:line="276" w:lineRule="auto"/>
        <w:jc w:val="both"/>
        <w:rPr>
          <w:rFonts w:ascii="Calibri" w:hAnsi="Calibri"/>
          <w:sz w:val="22"/>
          <w:szCs w:val="22"/>
        </w:rPr>
      </w:pPr>
      <w:r w:rsidRPr="00752B88">
        <w:rPr>
          <w:rFonts w:ascii="Calibri" w:hAnsi="Calibri"/>
          <w:sz w:val="22"/>
          <w:szCs w:val="22"/>
        </w:rPr>
        <w:t xml:space="preserve">Šibenik, </w:t>
      </w:r>
      <w:r w:rsidR="003C36DF">
        <w:rPr>
          <w:rFonts w:ascii="Calibri" w:hAnsi="Calibri"/>
          <w:sz w:val="22"/>
          <w:szCs w:val="22"/>
        </w:rPr>
        <w:t>2</w:t>
      </w:r>
      <w:r w:rsidR="009B213B">
        <w:rPr>
          <w:rFonts w:ascii="Calibri" w:hAnsi="Calibri"/>
          <w:sz w:val="22"/>
          <w:szCs w:val="22"/>
        </w:rPr>
        <w:t>9</w:t>
      </w:r>
      <w:r w:rsidRPr="00752B88">
        <w:rPr>
          <w:rFonts w:ascii="Calibri" w:hAnsi="Calibri"/>
          <w:sz w:val="22"/>
          <w:szCs w:val="22"/>
        </w:rPr>
        <w:t xml:space="preserve">. </w:t>
      </w:r>
      <w:r w:rsidR="009B213B">
        <w:rPr>
          <w:rFonts w:ascii="Calibri" w:hAnsi="Calibri"/>
          <w:sz w:val="22"/>
          <w:szCs w:val="22"/>
        </w:rPr>
        <w:t>prosinca</w:t>
      </w:r>
      <w:r w:rsidRPr="00752B88">
        <w:rPr>
          <w:rFonts w:ascii="Calibri" w:hAnsi="Calibri"/>
          <w:sz w:val="22"/>
          <w:szCs w:val="22"/>
        </w:rPr>
        <w:t xml:space="preserve"> 202</w:t>
      </w:r>
      <w:r w:rsidR="00C9177D" w:rsidRPr="00752B88">
        <w:rPr>
          <w:rFonts w:ascii="Calibri" w:hAnsi="Calibri"/>
          <w:sz w:val="22"/>
          <w:szCs w:val="22"/>
        </w:rPr>
        <w:t>2</w:t>
      </w:r>
      <w:r w:rsidRPr="00752B88">
        <w:rPr>
          <w:rFonts w:ascii="Calibri" w:hAnsi="Calibri"/>
          <w:sz w:val="22"/>
          <w:szCs w:val="22"/>
        </w:rPr>
        <w:t>.</w:t>
      </w:r>
    </w:p>
    <w:p w14:paraId="3C54FAC2" w14:textId="77777777" w:rsidR="007B001E" w:rsidRPr="00693C47" w:rsidRDefault="007B001E" w:rsidP="007B001E">
      <w:pPr>
        <w:spacing w:after="0" w:line="276" w:lineRule="auto"/>
        <w:jc w:val="both"/>
        <w:rPr>
          <w:rFonts w:ascii="Calibri" w:hAnsi="Calibri"/>
          <w:sz w:val="22"/>
          <w:szCs w:val="22"/>
        </w:rPr>
      </w:pPr>
    </w:p>
    <w:p w14:paraId="17CD9AC2" w14:textId="77777777" w:rsidR="00084BDA" w:rsidRPr="00693C47" w:rsidRDefault="00084BDA" w:rsidP="00620567">
      <w:pPr>
        <w:spacing w:after="0"/>
        <w:rPr>
          <w:b/>
          <w:sz w:val="22"/>
          <w:szCs w:val="22"/>
        </w:rPr>
      </w:pP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00620567" w:rsidRPr="00693C47">
        <w:rPr>
          <w:b/>
          <w:sz w:val="22"/>
          <w:szCs w:val="22"/>
        </w:rPr>
        <w:t>JAVNA VATROGASNA POSTROJBA</w:t>
      </w:r>
    </w:p>
    <w:p w14:paraId="17CD9AC3" w14:textId="77777777" w:rsidR="00620567" w:rsidRPr="00693C47" w:rsidRDefault="00620567" w:rsidP="00620567">
      <w:pPr>
        <w:spacing w:after="0"/>
        <w:rPr>
          <w:b/>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GRADA ŠIBENIKA</w:t>
      </w:r>
    </w:p>
    <w:p w14:paraId="17CD9AC4" w14:textId="77777777" w:rsidR="00620567" w:rsidRPr="00693C47" w:rsidRDefault="00620567" w:rsidP="00620567">
      <w:pPr>
        <w:spacing w:after="0"/>
        <w:rPr>
          <w:b/>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w:t>
      </w:r>
      <w:r w:rsidR="008B611B" w:rsidRPr="00693C47">
        <w:rPr>
          <w:b/>
          <w:sz w:val="22"/>
          <w:szCs w:val="22"/>
        </w:rPr>
        <w:t>VATROGASNO</w:t>
      </w:r>
      <w:r w:rsidRPr="00693C47">
        <w:rPr>
          <w:b/>
          <w:sz w:val="22"/>
          <w:szCs w:val="22"/>
        </w:rPr>
        <w:t xml:space="preserve"> VIJEĆE</w:t>
      </w:r>
    </w:p>
    <w:p w14:paraId="17CD9AC5" w14:textId="77777777" w:rsidR="00620567" w:rsidRPr="00693C47" w:rsidRDefault="00620567" w:rsidP="00620567">
      <w:pPr>
        <w:spacing w:after="0"/>
        <w:rPr>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w:t>
      </w:r>
      <w:r w:rsidRPr="00693C47">
        <w:rPr>
          <w:sz w:val="22"/>
          <w:szCs w:val="22"/>
        </w:rPr>
        <w:t xml:space="preserve">    PREDSJEDNIK</w:t>
      </w:r>
    </w:p>
    <w:p w14:paraId="17CD9AC6" w14:textId="77777777" w:rsidR="00620567" w:rsidRPr="00693C47" w:rsidRDefault="00620567" w:rsidP="00620567">
      <w:pPr>
        <w:spacing w:after="0"/>
        <w:rPr>
          <w:sz w:val="22"/>
          <w:szCs w:val="22"/>
        </w:rPr>
      </w:pPr>
    </w:p>
    <w:p w14:paraId="17CD9AC7" w14:textId="77777777" w:rsidR="00084BDA" w:rsidRPr="00693C47" w:rsidRDefault="00084BDA" w:rsidP="00084BDA">
      <w:pPr>
        <w:spacing w:after="0"/>
        <w:rPr>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w:t>
      </w:r>
      <w:r w:rsidR="000573D4" w:rsidRPr="00693C47">
        <w:rPr>
          <w:b/>
          <w:sz w:val="22"/>
          <w:szCs w:val="22"/>
        </w:rPr>
        <w:t xml:space="preserve">   </w:t>
      </w:r>
      <w:r w:rsidR="00620567" w:rsidRPr="00693C47">
        <w:rPr>
          <w:b/>
          <w:sz w:val="22"/>
          <w:szCs w:val="22"/>
        </w:rPr>
        <w:tab/>
      </w:r>
      <w:r w:rsidR="000573D4" w:rsidRPr="00693C47">
        <w:rPr>
          <w:b/>
          <w:sz w:val="22"/>
          <w:szCs w:val="22"/>
        </w:rPr>
        <w:t xml:space="preserve"> </w:t>
      </w:r>
      <w:r w:rsidR="00296891" w:rsidRPr="00693C47">
        <w:rPr>
          <w:sz w:val="22"/>
          <w:szCs w:val="22"/>
        </w:rPr>
        <w:t>Tomislav Banovac</w:t>
      </w:r>
      <w:r w:rsidR="000573D4" w:rsidRPr="00693C47">
        <w:rPr>
          <w:sz w:val="22"/>
          <w:szCs w:val="22"/>
        </w:rPr>
        <w:t xml:space="preserve"> </w:t>
      </w:r>
    </w:p>
    <w:sectPr w:rsidR="00084BDA" w:rsidRPr="00693C47" w:rsidSect="00E942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2658E" w14:textId="77777777" w:rsidR="0017222C" w:rsidRDefault="0017222C" w:rsidP="004A03DB">
      <w:pPr>
        <w:spacing w:after="0" w:line="240" w:lineRule="auto"/>
      </w:pPr>
      <w:r>
        <w:separator/>
      </w:r>
    </w:p>
  </w:endnote>
  <w:endnote w:type="continuationSeparator" w:id="0">
    <w:p w14:paraId="2789182F" w14:textId="77777777" w:rsidR="0017222C" w:rsidRDefault="0017222C" w:rsidP="004A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428725"/>
      <w:docPartObj>
        <w:docPartGallery w:val="Page Numbers (Bottom of Page)"/>
        <w:docPartUnique/>
      </w:docPartObj>
    </w:sdtPr>
    <w:sdtEndPr>
      <w:rPr>
        <w:noProof/>
      </w:rPr>
    </w:sdtEndPr>
    <w:sdtContent>
      <w:p w14:paraId="4207550F" w14:textId="109E5FE2" w:rsidR="00686A34" w:rsidRDefault="00686A34">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17CD9AE3" w14:textId="77777777" w:rsidR="00B5200F" w:rsidRDefault="00B5200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E9F85" w14:textId="77777777" w:rsidR="0017222C" w:rsidRDefault="0017222C" w:rsidP="004A03DB">
      <w:pPr>
        <w:spacing w:after="0" w:line="240" w:lineRule="auto"/>
      </w:pPr>
      <w:r>
        <w:separator/>
      </w:r>
    </w:p>
  </w:footnote>
  <w:footnote w:type="continuationSeparator" w:id="0">
    <w:p w14:paraId="0B4FAC6F" w14:textId="77777777" w:rsidR="0017222C" w:rsidRDefault="0017222C" w:rsidP="004A03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C7DFB"/>
    <w:multiLevelType w:val="hybridMultilevel"/>
    <w:tmpl w:val="A3326158"/>
    <w:lvl w:ilvl="0" w:tplc="FFCCBE6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3FB2CC0"/>
    <w:multiLevelType w:val="hybridMultilevel"/>
    <w:tmpl w:val="45DA2DF0"/>
    <w:lvl w:ilvl="0" w:tplc="41FCDF4E">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869227A"/>
    <w:multiLevelType w:val="hybridMultilevel"/>
    <w:tmpl w:val="B21ED0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30511A1"/>
    <w:multiLevelType w:val="hybridMultilevel"/>
    <w:tmpl w:val="075241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81238ED"/>
    <w:multiLevelType w:val="hybridMultilevel"/>
    <w:tmpl w:val="529491FC"/>
    <w:lvl w:ilvl="0" w:tplc="923A1E18">
      <w:start w:val="1"/>
      <w:numFmt w:val="upperRoman"/>
      <w:pStyle w:val="Prorau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8BB2AB1"/>
    <w:multiLevelType w:val="hybridMultilevel"/>
    <w:tmpl w:val="16284D30"/>
    <w:lvl w:ilvl="0" w:tplc="F344111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874462E"/>
    <w:multiLevelType w:val="hybridMultilevel"/>
    <w:tmpl w:val="9AE6FB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98D5EE3"/>
    <w:multiLevelType w:val="hybridMultilevel"/>
    <w:tmpl w:val="FCCA68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0F03E2E"/>
    <w:multiLevelType w:val="hybridMultilevel"/>
    <w:tmpl w:val="6E3086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5B309A3"/>
    <w:multiLevelType w:val="hybridMultilevel"/>
    <w:tmpl w:val="BCF8FE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9C053BD"/>
    <w:multiLevelType w:val="hybridMultilevel"/>
    <w:tmpl w:val="CA6645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E76112F"/>
    <w:multiLevelType w:val="hybridMultilevel"/>
    <w:tmpl w:val="607E4586"/>
    <w:lvl w:ilvl="0" w:tplc="F378E748">
      <w:start w:val="1"/>
      <w:numFmt w:val="upperRoman"/>
      <w:lvlText w:val="%1."/>
      <w:lvlJc w:val="left"/>
      <w:pPr>
        <w:ind w:left="2136" w:hanging="720"/>
      </w:pPr>
      <w:rPr>
        <w:rFonts w:hint="default"/>
      </w:rPr>
    </w:lvl>
    <w:lvl w:ilvl="1" w:tplc="041A0019">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12" w15:restartNumberingAfterBreak="0">
    <w:nsid w:val="691A6594"/>
    <w:multiLevelType w:val="hybridMultilevel"/>
    <w:tmpl w:val="4EF0E092"/>
    <w:lvl w:ilvl="0" w:tplc="3E6C1F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B1F23C5"/>
    <w:multiLevelType w:val="hybridMultilevel"/>
    <w:tmpl w:val="E7007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16443322">
    <w:abstractNumId w:val="2"/>
  </w:num>
  <w:num w:numId="2" w16cid:durableId="1124420523">
    <w:abstractNumId w:val="3"/>
  </w:num>
  <w:num w:numId="3" w16cid:durableId="2106266981">
    <w:abstractNumId w:val="8"/>
  </w:num>
  <w:num w:numId="4" w16cid:durableId="2101100896">
    <w:abstractNumId w:val="13"/>
  </w:num>
  <w:num w:numId="5" w16cid:durableId="1449541641">
    <w:abstractNumId w:val="9"/>
  </w:num>
  <w:num w:numId="6" w16cid:durableId="243031953">
    <w:abstractNumId w:val="5"/>
  </w:num>
  <w:num w:numId="7" w16cid:durableId="1561211877">
    <w:abstractNumId w:val="1"/>
  </w:num>
  <w:num w:numId="8" w16cid:durableId="1537962416">
    <w:abstractNumId w:val="6"/>
  </w:num>
  <w:num w:numId="9" w16cid:durableId="1132793409">
    <w:abstractNumId w:val="7"/>
  </w:num>
  <w:num w:numId="10" w16cid:durableId="2028679936">
    <w:abstractNumId w:val="4"/>
  </w:num>
  <w:num w:numId="11" w16cid:durableId="2086830034">
    <w:abstractNumId w:val="11"/>
  </w:num>
  <w:num w:numId="12" w16cid:durableId="772549528">
    <w:abstractNumId w:val="12"/>
  </w:num>
  <w:num w:numId="13" w16cid:durableId="682518010">
    <w:abstractNumId w:val="0"/>
  </w:num>
  <w:num w:numId="14" w16cid:durableId="19863983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4E5"/>
    <w:rsid w:val="000005C3"/>
    <w:rsid w:val="00004602"/>
    <w:rsid w:val="00005D46"/>
    <w:rsid w:val="00012B1F"/>
    <w:rsid w:val="00013554"/>
    <w:rsid w:val="00014776"/>
    <w:rsid w:val="00020CA1"/>
    <w:rsid w:val="00031398"/>
    <w:rsid w:val="0003442F"/>
    <w:rsid w:val="00040483"/>
    <w:rsid w:val="00044FC1"/>
    <w:rsid w:val="00056750"/>
    <w:rsid w:val="00056966"/>
    <w:rsid w:val="000573D4"/>
    <w:rsid w:val="0006313C"/>
    <w:rsid w:val="00065032"/>
    <w:rsid w:val="00067480"/>
    <w:rsid w:val="00077ACB"/>
    <w:rsid w:val="00077F6E"/>
    <w:rsid w:val="000803CB"/>
    <w:rsid w:val="00082F60"/>
    <w:rsid w:val="00084BDA"/>
    <w:rsid w:val="000875DC"/>
    <w:rsid w:val="00094F6A"/>
    <w:rsid w:val="000A0A93"/>
    <w:rsid w:val="000B4698"/>
    <w:rsid w:val="000B4906"/>
    <w:rsid w:val="000B5D39"/>
    <w:rsid w:val="000C23E5"/>
    <w:rsid w:val="000D0C90"/>
    <w:rsid w:val="000D33B0"/>
    <w:rsid w:val="000D33C0"/>
    <w:rsid w:val="000F162B"/>
    <w:rsid w:val="001026E4"/>
    <w:rsid w:val="0010410E"/>
    <w:rsid w:val="00112FE3"/>
    <w:rsid w:val="0011370A"/>
    <w:rsid w:val="0011576E"/>
    <w:rsid w:val="00116B3B"/>
    <w:rsid w:val="00133487"/>
    <w:rsid w:val="00145FA3"/>
    <w:rsid w:val="00150E7E"/>
    <w:rsid w:val="00164887"/>
    <w:rsid w:val="0017222C"/>
    <w:rsid w:val="00176F0D"/>
    <w:rsid w:val="001859BC"/>
    <w:rsid w:val="00191DDF"/>
    <w:rsid w:val="001A0EAD"/>
    <w:rsid w:val="001B1028"/>
    <w:rsid w:val="001B244A"/>
    <w:rsid w:val="001B2B91"/>
    <w:rsid w:val="001B2C51"/>
    <w:rsid w:val="001C1B2E"/>
    <w:rsid w:val="001C4A75"/>
    <w:rsid w:val="001C6A54"/>
    <w:rsid w:val="001D050E"/>
    <w:rsid w:val="001D460E"/>
    <w:rsid w:val="001F2641"/>
    <w:rsid w:val="001F6C3B"/>
    <w:rsid w:val="002008A2"/>
    <w:rsid w:val="002065D1"/>
    <w:rsid w:val="00206638"/>
    <w:rsid w:val="00211736"/>
    <w:rsid w:val="002201E5"/>
    <w:rsid w:val="00220657"/>
    <w:rsid w:val="002206B3"/>
    <w:rsid w:val="0022222C"/>
    <w:rsid w:val="002272D6"/>
    <w:rsid w:val="00227F1E"/>
    <w:rsid w:val="0023125A"/>
    <w:rsid w:val="002324D2"/>
    <w:rsid w:val="0023408B"/>
    <w:rsid w:val="00240E42"/>
    <w:rsid w:val="00250B23"/>
    <w:rsid w:val="00273FB5"/>
    <w:rsid w:val="00282874"/>
    <w:rsid w:val="00283EC5"/>
    <w:rsid w:val="00291194"/>
    <w:rsid w:val="00296891"/>
    <w:rsid w:val="002A27CC"/>
    <w:rsid w:val="002B20D9"/>
    <w:rsid w:val="002B3A76"/>
    <w:rsid w:val="002B514D"/>
    <w:rsid w:val="002C546F"/>
    <w:rsid w:val="002D17B2"/>
    <w:rsid w:val="002F4CA5"/>
    <w:rsid w:val="002F71CC"/>
    <w:rsid w:val="00302BED"/>
    <w:rsid w:val="00321BFC"/>
    <w:rsid w:val="00331B0D"/>
    <w:rsid w:val="00336ECC"/>
    <w:rsid w:val="00341C16"/>
    <w:rsid w:val="00346851"/>
    <w:rsid w:val="00365C35"/>
    <w:rsid w:val="00367B21"/>
    <w:rsid w:val="00373BC7"/>
    <w:rsid w:val="003929D8"/>
    <w:rsid w:val="003954D7"/>
    <w:rsid w:val="003A0860"/>
    <w:rsid w:val="003A0E97"/>
    <w:rsid w:val="003A2CCC"/>
    <w:rsid w:val="003A40C3"/>
    <w:rsid w:val="003A4E59"/>
    <w:rsid w:val="003A61FD"/>
    <w:rsid w:val="003A6E2C"/>
    <w:rsid w:val="003A75B7"/>
    <w:rsid w:val="003B437D"/>
    <w:rsid w:val="003B6481"/>
    <w:rsid w:val="003B795B"/>
    <w:rsid w:val="003C0244"/>
    <w:rsid w:val="003C35C8"/>
    <w:rsid w:val="003C36DF"/>
    <w:rsid w:val="003C6A1B"/>
    <w:rsid w:val="003E6DEE"/>
    <w:rsid w:val="003F676B"/>
    <w:rsid w:val="00402FFF"/>
    <w:rsid w:val="00406860"/>
    <w:rsid w:val="004225E5"/>
    <w:rsid w:val="00434B99"/>
    <w:rsid w:val="00447B7B"/>
    <w:rsid w:val="00462DBC"/>
    <w:rsid w:val="00464A64"/>
    <w:rsid w:val="00466762"/>
    <w:rsid w:val="004729A9"/>
    <w:rsid w:val="004810D7"/>
    <w:rsid w:val="00481E53"/>
    <w:rsid w:val="00486A52"/>
    <w:rsid w:val="00490042"/>
    <w:rsid w:val="004A03DB"/>
    <w:rsid w:val="004B24E0"/>
    <w:rsid w:val="004C26B5"/>
    <w:rsid w:val="004C5767"/>
    <w:rsid w:val="004D6ADC"/>
    <w:rsid w:val="004D72F8"/>
    <w:rsid w:val="004E1720"/>
    <w:rsid w:val="004E5B2F"/>
    <w:rsid w:val="004E7612"/>
    <w:rsid w:val="004F1004"/>
    <w:rsid w:val="00504BCA"/>
    <w:rsid w:val="00506C9E"/>
    <w:rsid w:val="00523A42"/>
    <w:rsid w:val="0052504D"/>
    <w:rsid w:val="00527F04"/>
    <w:rsid w:val="00544913"/>
    <w:rsid w:val="0054602D"/>
    <w:rsid w:val="00551C15"/>
    <w:rsid w:val="005570BD"/>
    <w:rsid w:val="00574AFD"/>
    <w:rsid w:val="00585949"/>
    <w:rsid w:val="00590E2E"/>
    <w:rsid w:val="00591EA0"/>
    <w:rsid w:val="005927AB"/>
    <w:rsid w:val="005A12DD"/>
    <w:rsid w:val="005A4973"/>
    <w:rsid w:val="005A4CD3"/>
    <w:rsid w:val="005A6D3B"/>
    <w:rsid w:val="005A71A3"/>
    <w:rsid w:val="005B4573"/>
    <w:rsid w:val="005C1134"/>
    <w:rsid w:val="005C36BE"/>
    <w:rsid w:val="005C6C4F"/>
    <w:rsid w:val="005D4159"/>
    <w:rsid w:val="005E2A1A"/>
    <w:rsid w:val="005E4C3C"/>
    <w:rsid w:val="005F113B"/>
    <w:rsid w:val="0060422F"/>
    <w:rsid w:val="00605691"/>
    <w:rsid w:val="00610BF7"/>
    <w:rsid w:val="006174A6"/>
    <w:rsid w:val="00617FA1"/>
    <w:rsid w:val="00620567"/>
    <w:rsid w:val="00636993"/>
    <w:rsid w:val="00640841"/>
    <w:rsid w:val="00641C2F"/>
    <w:rsid w:val="00643251"/>
    <w:rsid w:val="0064617B"/>
    <w:rsid w:val="006555C0"/>
    <w:rsid w:val="00656734"/>
    <w:rsid w:val="00660D0B"/>
    <w:rsid w:val="00663FD8"/>
    <w:rsid w:val="00677EFE"/>
    <w:rsid w:val="00686A34"/>
    <w:rsid w:val="00693C47"/>
    <w:rsid w:val="006A2E45"/>
    <w:rsid w:val="006A768C"/>
    <w:rsid w:val="006B5D37"/>
    <w:rsid w:val="006C38D7"/>
    <w:rsid w:val="006D6967"/>
    <w:rsid w:val="006F66CB"/>
    <w:rsid w:val="0070361F"/>
    <w:rsid w:val="007106AE"/>
    <w:rsid w:val="007137B7"/>
    <w:rsid w:val="00714961"/>
    <w:rsid w:val="007165AB"/>
    <w:rsid w:val="00720AE7"/>
    <w:rsid w:val="00722EF2"/>
    <w:rsid w:val="0072498E"/>
    <w:rsid w:val="007342DA"/>
    <w:rsid w:val="007343EA"/>
    <w:rsid w:val="0074263E"/>
    <w:rsid w:val="00752B88"/>
    <w:rsid w:val="00756F4D"/>
    <w:rsid w:val="00757A4B"/>
    <w:rsid w:val="007636C2"/>
    <w:rsid w:val="00763BCE"/>
    <w:rsid w:val="00765416"/>
    <w:rsid w:val="00770144"/>
    <w:rsid w:val="00772F53"/>
    <w:rsid w:val="007736E9"/>
    <w:rsid w:val="007775F9"/>
    <w:rsid w:val="00793219"/>
    <w:rsid w:val="0079441B"/>
    <w:rsid w:val="00794997"/>
    <w:rsid w:val="007B001E"/>
    <w:rsid w:val="007C04BD"/>
    <w:rsid w:val="007C77C9"/>
    <w:rsid w:val="007E306A"/>
    <w:rsid w:val="007F5A2B"/>
    <w:rsid w:val="00811B5D"/>
    <w:rsid w:val="00814FA6"/>
    <w:rsid w:val="008224E5"/>
    <w:rsid w:val="0082303D"/>
    <w:rsid w:val="00825075"/>
    <w:rsid w:val="00830D38"/>
    <w:rsid w:val="00831F79"/>
    <w:rsid w:val="00835219"/>
    <w:rsid w:val="0083578E"/>
    <w:rsid w:val="008363C5"/>
    <w:rsid w:val="00841E55"/>
    <w:rsid w:val="00846E1D"/>
    <w:rsid w:val="00847F7A"/>
    <w:rsid w:val="008511AF"/>
    <w:rsid w:val="00853CC3"/>
    <w:rsid w:val="0085426F"/>
    <w:rsid w:val="008709DC"/>
    <w:rsid w:val="008816C9"/>
    <w:rsid w:val="00883C56"/>
    <w:rsid w:val="00884F4D"/>
    <w:rsid w:val="008856CC"/>
    <w:rsid w:val="008B611B"/>
    <w:rsid w:val="008D484E"/>
    <w:rsid w:val="008E0A29"/>
    <w:rsid w:val="008E2903"/>
    <w:rsid w:val="008E4F2E"/>
    <w:rsid w:val="008E709D"/>
    <w:rsid w:val="008F0E6F"/>
    <w:rsid w:val="008F2344"/>
    <w:rsid w:val="008F3A24"/>
    <w:rsid w:val="008F71B5"/>
    <w:rsid w:val="008F7B5F"/>
    <w:rsid w:val="00901ED5"/>
    <w:rsid w:val="00904D5E"/>
    <w:rsid w:val="00907EA0"/>
    <w:rsid w:val="00910DA0"/>
    <w:rsid w:val="00913982"/>
    <w:rsid w:val="00914C33"/>
    <w:rsid w:val="0091552C"/>
    <w:rsid w:val="00921EE2"/>
    <w:rsid w:val="0092230E"/>
    <w:rsid w:val="00925765"/>
    <w:rsid w:val="00925BE5"/>
    <w:rsid w:val="00931575"/>
    <w:rsid w:val="00935AC5"/>
    <w:rsid w:val="00941289"/>
    <w:rsid w:val="00960FB4"/>
    <w:rsid w:val="00966828"/>
    <w:rsid w:val="00970B61"/>
    <w:rsid w:val="0097238A"/>
    <w:rsid w:val="0097695D"/>
    <w:rsid w:val="0098150C"/>
    <w:rsid w:val="00985075"/>
    <w:rsid w:val="009904BD"/>
    <w:rsid w:val="0099476E"/>
    <w:rsid w:val="009958C8"/>
    <w:rsid w:val="009A255B"/>
    <w:rsid w:val="009A4E5C"/>
    <w:rsid w:val="009B213B"/>
    <w:rsid w:val="009B4A1A"/>
    <w:rsid w:val="009B690A"/>
    <w:rsid w:val="009C0037"/>
    <w:rsid w:val="009C4FA0"/>
    <w:rsid w:val="009E2B3F"/>
    <w:rsid w:val="009E3A96"/>
    <w:rsid w:val="009F64A4"/>
    <w:rsid w:val="009F6CCF"/>
    <w:rsid w:val="00A01A44"/>
    <w:rsid w:val="00A238F6"/>
    <w:rsid w:val="00A24A77"/>
    <w:rsid w:val="00A2721E"/>
    <w:rsid w:val="00A45642"/>
    <w:rsid w:val="00A51C6A"/>
    <w:rsid w:val="00A532D2"/>
    <w:rsid w:val="00A625FC"/>
    <w:rsid w:val="00A8540B"/>
    <w:rsid w:val="00AA48F1"/>
    <w:rsid w:val="00AA5AE1"/>
    <w:rsid w:val="00AB2274"/>
    <w:rsid w:val="00AB61F5"/>
    <w:rsid w:val="00AC51BB"/>
    <w:rsid w:val="00AC66FF"/>
    <w:rsid w:val="00AD766E"/>
    <w:rsid w:val="00AE4FEF"/>
    <w:rsid w:val="00AF4856"/>
    <w:rsid w:val="00B1077B"/>
    <w:rsid w:val="00B10910"/>
    <w:rsid w:val="00B111A5"/>
    <w:rsid w:val="00B21704"/>
    <w:rsid w:val="00B25765"/>
    <w:rsid w:val="00B42A42"/>
    <w:rsid w:val="00B432D8"/>
    <w:rsid w:val="00B4475A"/>
    <w:rsid w:val="00B45640"/>
    <w:rsid w:val="00B5200F"/>
    <w:rsid w:val="00B57E8A"/>
    <w:rsid w:val="00B65339"/>
    <w:rsid w:val="00B712F6"/>
    <w:rsid w:val="00B81144"/>
    <w:rsid w:val="00BA61C5"/>
    <w:rsid w:val="00BC4EE9"/>
    <w:rsid w:val="00BD027D"/>
    <w:rsid w:val="00BF0D26"/>
    <w:rsid w:val="00BF3820"/>
    <w:rsid w:val="00BF38EC"/>
    <w:rsid w:val="00BF453C"/>
    <w:rsid w:val="00C126CA"/>
    <w:rsid w:val="00C164CF"/>
    <w:rsid w:val="00C17D57"/>
    <w:rsid w:val="00C26E00"/>
    <w:rsid w:val="00C27388"/>
    <w:rsid w:val="00C320EC"/>
    <w:rsid w:val="00C3498F"/>
    <w:rsid w:val="00C34FB3"/>
    <w:rsid w:val="00C524B3"/>
    <w:rsid w:val="00C55F66"/>
    <w:rsid w:val="00C6378F"/>
    <w:rsid w:val="00C63DCE"/>
    <w:rsid w:val="00C64212"/>
    <w:rsid w:val="00C64B40"/>
    <w:rsid w:val="00C64EB4"/>
    <w:rsid w:val="00C70028"/>
    <w:rsid w:val="00C74DCE"/>
    <w:rsid w:val="00C83967"/>
    <w:rsid w:val="00C9177D"/>
    <w:rsid w:val="00C931F2"/>
    <w:rsid w:val="00CB3A50"/>
    <w:rsid w:val="00CC41CE"/>
    <w:rsid w:val="00CC631B"/>
    <w:rsid w:val="00CD21C5"/>
    <w:rsid w:val="00CD2E8C"/>
    <w:rsid w:val="00CE6228"/>
    <w:rsid w:val="00CE6DD2"/>
    <w:rsid w:val="00CF1756"/>
    <w:rsid w:val="00CF50CE"/>
    <w:rsid w:val="00D01127"/>
    <w:rsid w:val="00D159F3"/>
    <w:rsid w:val="00D17E87"/>
    <w:rsid w:val="00D23927"/>
    <w:rsid w:val="00D44681"/>
    <w:rsid w:val="00D61A92"/>
    <w:rsid w:val="00D64EE2"/>
    <w:rsid w:val="00D64FF6"/>
    <w:rsid w:val="00D940C4"/>
    <w:rsid w:val="00D95A12"/>
    <w:rsid w:val="00DA363F"/>
    <w:rsid w:val="00DA75C7"/>
    <w:rsid w:val="00DB1765"/>
    <w:rsid w:val="00DB22E5"/>
    <w:rsid w:val="00DB7B13"/>
    <w:rsid w:val="00DC67F3"/>
    <w:rsid w:val="00E02FEC"/>
    <w:rsid w:val="00E06AC5"/>
    <w:rsid w:val="00E06E78"/>
    <w:rsid w:val="00E07D66"/>
    <w:rsid w:val="00E10D7A"/>
    <w:rsid w:val="00E41D82"/>
    <w:rsid w:val="00E45ECE"/>
    <w:rsid w:val="00E52FCA"/>
    <w:rsid w:val="00E646D5"/>
    <w:rsid w:val="00E82959"/>
    <w:rsid w:val="00E82B75"/>
    <w:rsid w:val="00E93F58"/>
    <w:rsid w:val="00E94204"/>
    <w:rsid w:val="00EA3F8F"/>
    <w:rsid w:val="00EB70E6"/>
    <w:rsid w:val="00EC1922"/>
    <w:rsid w:val="00ED4C2B"/>
    <w:rsid w:val="00ED5136"/>
    <w:rsid w:val="00EE0CD3"/>
    <w:rsid w:val="00EE7AA4"/>
    <w:rsid w:val="00EF2270"/>
    <w:rsid w:val="00EF2DC0"/>
    <w:rsid w:val="00EF43B9"/>
    <w:rsid w:val="00F1360D"/>
    <w:rsid w:val="00F3371B"/>
    <w:rsid w:val="00F34072"/>
    <w:rsid w:val="00F37601"/>
    <w:rsid w:val="00F42F95"/>
    <w:rsid w:val="00F452D3"/>
    <w:rsid w:val="00F848CA"/>
    <w:rsid w:val="00FA1ADD"/>
    <w:rsid w:val="00FA42FB"/>
    <w:rsid w:val="00FC21A0"/>
    <w:rsid w:val="00FC3E67"/>
    <w:rsid w:val="00FD0BFD"/>
    <w:rsid w:val="00FD2302"/>
    <w:rsid w:val="00FE27A8"/>
    <w:rsid w:val="00FE5A63"/>
    <w:rsid w:val="00FF0BA0"/>
    <w:rsid w:val="00FF55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D96E8"/>
  <w15:chartTrackingRefBased/>
  <w15:docId w15:val="{18502CFA-85EF-4C0A-8844-ECF87FEFF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r-H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483"/>
  </w:style>
  <w:style w:type="paragraph" w:styleId="Naslov1">
    <w:name w:val="heading 1"/>
    <w:basedOn w:val="Normal"/>
    <w:next w:val="Normal"/>
    <w:link w:val="Naslov1Char"/>
    <w:uiPriority w:val="9"/>
    <w:qFormat/>
    <w:rsid w:val="00E52FCA"/>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2"/>
      <w:szCs w:val="36"/>
    </w:rPr>
  </w:style>
  <w:style w:type="paragraph" w:styleId="Naslov2">
    <w:name w:val="heading 2"/>
    <w:basedOn w:val="Normal"/>
    <w:next w:val="Normal"/>
    <w:link w:val="Naslov2Char"/>
    <w:uiPriority w:val="9"/>
    <w:unhideWhenUsed/>
    <w:qFormat/>
    <w:rsid w:val="00E52FCA"/>
    <w:pPr>
      <w:keepNext/>
      <w:keepLines/>
      <w:spacing w:before="120" w:after="0" w:line="240" w:lineRule="auto"/>
      <w:outlineLvl w:val="1"/>
    </w:pPr>
    <w:rPr>
      <w:rFonts w:asciiTheme="majorHAnsi" w:eastAsiaTheme="majorEastAsia" w:hAnsiTheme="majorHAnsi" w:cstheme="majorBidi"/>
      <w:sz w:val="36"/>
      <w:szCs w:val="36"/>
    </w:rPr>
  </w:style>
  <w:style w:type="paragraph" w:styleId="Naslov3">
    <w:name w:val="heading 3"/>
    <w:basedOn w:val="Normal"/>
    <w:next w:val="Normal"/>
    <w:link w:val="Naslov3Char"/>
    <w:uiPriority w:val="9"/>
    <w:unhideWhenUsed/>
    <w:qFormat/>
    <w:rsid w:val="00E52FCA"/>
    <w:pPr>
      <w:keepNext/>
      <w:keepLines/>
      <w:spacing w:before="80" w:after="0" w:line="240" w:lineRule="auto"/>
      <w:outlineLvl w:val="2"/>
    </w:pPr>
    <w:rPr>
      <w:rFonts w:asciiTheme="majorHAnsi" w:eastAsiaTheme="majorEastAsia" w:hAnsiTheme="majorHAnsi" w:cstheme="majorBidi"/>
      <w:caps/>
      <w:sz w:val="28"/>
      <w:szCs w:val="28"/>
    </w:rPr>
  </w:style>
  <w:style w:type="paragraph" w:styleId="Naslov4">
    <w:name w:val="heading 4"/>
    <w:basedOn w:val="Normal"/>
    <w:next w:val="Normal"/>
    <w:link w:val="Naslov4Char"/>
    <w:uiPriority w:val="9"/>
    <w:unhideWhenUsed/>
    <w:qFormat/>
    <w:rsid w:val="00E52FCA"/>
    <w:pPr>
      <w:keepNext/>
      <w:keepLines/>
      <w:spacing w:before="80" w:after="0" w:line="240" w:lineRule="auto"/>
      <w:outlineLvl w:val="3"/>
    </w:pPr>
    <w:rPr>
      <w:rFonts w:asciiTheme="majorHAnsi" w:eastAsiaTheme="majorEastAsia" w:hAnsiTheme="majorHAnsi" w:cstheme="majorBidi"/>
      <w:i/>
      <w:iCs/>
      <w:sz w:val="28"/>
      <w:szCs w:val="28"/>
    </w:rPr>
  </w:style>
  <w:style w:type="paragraph" w:styleId="Naslov5">
    <w:name w:val="heading 5"/>
    <w:basedOn w:val="Normal"/>
    <w:next w:val="Normal"/>
    <w:link w:val="Naslov5Char"/>
    <w:uiPriority w:val="9"/>
    <w:unhideWhenUsed/>
    <w:qFormat/>
    <w:rsid w:val="00E52FCA"/>
    <w:pPr>
      <w:keepNext/>
      <w:keepLines/>
      <w:spacing w:before="80" w:after="0" w:line="240" w:lineRule="auto"/>
      <w:outlineLvl w:val="4"/>
    </w:pPr>
    <w:rPr>
      <w:rFonts w:asciiTheme="majorHAnsi" w:eastAsiaTheme="majorEastAsia" w:hAnsiTheme="majorHAnsi" w:cstheme="majorBidi"/>
      <w:sz w:val="24"/>
      <w:szCs w:val="24"/>
    </w:rPr>
  </w:style>
  <w:style w:type="paragraph" w:styleId="Naslov6">
    <w:name w:val="heading 6"/>
    <w:basedOn w:val="Normal"/>
    <w:next w:val="Normal"/>
    <w:link w:val="Naslov6Char"/>
    <w:uiPriority w:val="9"/>
    <w:unhideWhenUsed/>
    <w:qFormat/>
    <w:rsid w:val="00E52FCA"/>
    <w:pPr>
      <w:keepNext/>
      <w:keepLines/>
      <w:spacing w:before="80" w:after="0" w:line="240" w:lineRule="auto"/>
      <w:outlineLvl w:val="5"/>
    </w:pPr>
    <w:rPr>
      <w:rFonts w:asciiTheme="majorHAnsi" w:eastAsiaTheme="majorEastAsia" w:hAnsiTheme="majorHAnsi" w:cstheme="majorBidi"/>
      <w:i/>
      <w:iCs/>
      <w:sz w:val="24"/>
      <w:szCs w:val="24"/>
    </w:rPr>
  </w:style>
  <w:style w:type="paragraph" w:styleId="Naslov7">
    <w:name w:val="heading 7"/>
    <w:basedOn w:val="Normal"/>
    <w:next w:val="Normal"/>
    <w:link w:val="Naslov7Char"/>
    <w:uiPriority w:val="9"/>
    <w:unhideWhenUsed/>
    <w:qFormat/>
    <w:rsid w:val="00E52FC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Naslov8">
    <w:name w:val="heading 8"/>
    <w:basedOn w:val="Normal"/>
    <w:next w:val="Normal"/>
    <w:link w:val="Naslov8Char"/>
    <w:uiPriority w:val="9"/>
    <w:semiHidden/>
    <w:unhideWhenUsed/>
    <w:qFormat/>
    <w:rsid w:val="00E52FCA"/>
    <w:pPr>
      <w:keepNext/>
      <w:keepLines/>
      <w:spacing w:before="80" w:after="0" w:line="240" w:lineRule="auto"/>
      <w:outlineLvl w:val="7"/>
    </w:pPr>
    <w:rPr>
      <w:rFonts w:asciiTheme="majorHAnsi" w:eastAsiaTheme="majorEastAsia" w:hAnsiTheme="majorHAnsi" w:cstheme="majorBidi"/>
      <w:caps/>
    </w:rPr>
  </w:style>
  <w:style w:type="paragraph" w:styleId="Naslov9">
    <w:name w:val="heading 9"/>
    <w:basedOn w:val="Normal"/>
    <w:next w:val="Normal"/>
    <w:link w:val="Naslov9Char"/>
    <w:uiPriority w:val="9"/>
    <w:semiHidden/>
    <w:unhideWhenUsed/>
    <w:qFormat/>
    <w:rsid w:val="00E52FCA"/>
    <w:pPr>
      <w:keepNext/>
      <w:keepLines/>
      <w:spacing w:before="80" w:after="0" w:line="240" w:lineRule="auto"/>
      <w:outlineLvl w:val="8"/>
    </w:pPr>
    <w:rPr>
      <w:rFonts w:asciiTheme="majorHAnsi" w:eastAsiaTheme="majorEastAsia" w:hAnsiTheme="majorHAnsi" w:cstheme="majorBidi"/>
      <w:i/>
      <w:iCs/>
      <w:cap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13554"/>
    <w:pPr>
      <w:ind w:left="720"/>
      <w:contextualSpacing/>
    </w:pPr>
  </w:style>
  <w:style w:type="paragraph" w:styleId="Tekstbalonia">
    <w:name w:val="Balloon Text"/>
    <w:basedOn w:val="Normal"/>
    <w:link w:val="TekstbaloniaChar"/>
    <w:uiPriority w:val="99"/>
    <w:semiHidden/>
    <w:unhideWhenUsed/>
    <w:rsid w:val="000B490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B4906"/>
    <w:rPr>
      <w:rFonts w:ascii="Segoe UI" w:hAnsi="Segoe UI" w:cs="Segoe UI"/>
      <w:sz w:val="18"/>
      <w:szCs w:val="18"/>
    </w:rPr>
  </w:style>
  <w:style w:type="paragraph" w:styleId="Zaglavlje">
    <w:name w:val="header"/>
    <w:basedOn w:val="Normal"/>
    <w:link w:val="ZaglavljeChar"/>
    <w:uiPriority w:val="99"/>
    <w:unhideWhenUsed/>
    <w:rsid w:val="004A03D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A03DB"/>
  </w:style>
  <w:style w:type="paragraph" w:styleId="Podnoje">
    <w:name w:val="footer"/>
    <w:basedOn w:val="Normal"/>
    <w:link w:val="PodnojeChar"/>
    <w:uiPriority w:val="99"/>
    <w:unhideWhenUsed/>
    <w:rsid w:val="004A03D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A03DB"/>
  </w:style>
  <w:style w:type="table" w:styleId="Svijetlatablicapopisa1-isticanje6">
    <w:name w:val="List Table 1 Light Accent 6"/>
    <w:basedOn w:val="Obinatablica"/>
    <w:uiPriority w:val="46"/>
    <w:rsid w:val="0005696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ivopisnatablicareetke7">
    <w:name w:val="Grid Table 7 Colorful"/>
    <w:basedOn w:val="Obinatablica"/>
    <w:uiPriority w:val="52"/>
    <w:rsid w:val="000569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Svijetlatablicareetke1">
    <w:name w:val="Grid Table 1 Light"/>
    <w:basedOn w:val="Obinatablica"/>
    <w:uiPriority w:val="46"/>
    <w:rsid w:val="000569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icareetke3">
    <w:name w:val="Grid Table 3"/>
    <w:basedOn w:val="Obinatablica"/>
    <w:uiPriority w:val="48"/>
    <w:rsid w:val="001137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ezproreda">
    <w:name w:val="No Spacing"/>
    <w:uiPriority w:val="1"/>
    <w:qFormat/>
    <w:rsid w:val="00E52FCA"/>
    <w:pPr>
      <w:spacing w:after="0" w:line="240" w:lineRule="auto"/>
    </w:pPr>
  </w:style>
  <w:style w:type="character" w:customStyle="1" w:styleId="Naslov1Char">
    <w:name w:val="Naslov 1 Char"/>
    <w:basedOn w:val="Zadanifontodlomka"/>
    <w:link w:val="Naslov1"/>
    <w:uiPriority w:val="9"/>
    <w:rsid w:val="00E52FCA"/>
    <w:rPr>
      <w:rFonts w:asciiTheme="majorHAnsi" w:eastAsiaTheme="majorEastAsia" w:hAnsiTheme="majorHAnsi" w:cstheme="majorBidi"/>
      <w:caps/>
      <w:spacing w:val="10"/>
      <w:sz w:val="32"/>
      <w:szCs w:val="36"/>
    </w:rPr>
  </w:style>
  <w:style w:type="character" w:customStyle="1" w:styleId="Naslov2Char">
    <w:name w:val="Naslov 2 Char"/>
    <w:basedOn w:val="Zadanifontodlomka"/>
    <w:link w:val="Naslov2"/>
    <w:uiPriority w:val="9"/>
    <w:rsid w:val="00E52FCA"/>
    <w:rPr>
      <w:rFonts w:asciiTheme="majorHAnsi" w:eastAsiaTheme="majorEastAsia" w:hAnsiTheme="majorHAnsi" w:cstheme="majorBidi"/>
      <w:sz w:val="36"/>
      <w:szCs w:val="36"/>
    </w:rPr>
  </w:style>
  <w:style w:type="character" w:customStyle="1" w:styleId="Naslov3Char">
    <w:name w:val="Naslov 3 Char"/>
    <w:basedOn w:val="Zadanifontodlomka"/>
    <w:link w:val="Naslov3"/>
    <w:uiPriority w:val="9"/>
    <w:rsid w:val="00E52FCA"/>
    <w:rPr>
      <w:rFonts w:asciiTheme="majorHAnsi" w:eastAsiaTheme="majorEastAsia" w:hAnsiTheme="majorHAnsi" w:cstheme="majorBidi"/>
      <w:caps/>
      <w:sz w:val="28"/>
      <w:szCs w:val="28"/>
    </w:rPr>
  </w:style>
  <w:style w:type="character" w:customStyle="1" w:styleId="Naslov4Char">
    <w:name w:val="Naslov 4 Char"/>
    <w:basedOn w:val="Zadanifontodlomka"/>
    <w:link w:val="Naslov4"/>
    <w:uiPriority w:val="9"/>
    <w:rsid w:val="00E52FCA"/>
    <w:rPr>
      <w:rFonts w:asciiTheme="majorHAnsi" w:eastAsiaTheme="majorEastAsia" w:hAnsiTheme="majorHAnsi" w:cstheme="majorBidi"/>
      <w:i/>
      <w:iCs/>
      <w:sz w:val="28"/>
      <w:szCs w:val="28"/>
    </w:rPr>
  </w:style>
  <w:style w:type="character" w:customStyle="1" w:styleId="Naslov5Char">
    <w:name w:val="Naslov 5 Char"/>
    <w:basedOn w:val="Zadanifontodlomka"/>
    <w:link w:val="Naslov5"/>
    <w:uiPriority w:val="9"/>
    <w:rsid w:val="00E52FCA"/>
    <w:rPr>
      <w:rFonts w:asciiTheme="majorHAnsi" w:eastAsiaTheme="majorEastAsia" w:hAnsiTheme="majorHAnsi" w:cstheme="majorBidi"/>
      <w:sz w:val="24"/>
      <w:szCs w:val="24"/>
    </w:rPr>
  </w:style>
  <w:style w:type="character" w:customStyle="1" w:styleId="Naslov6Char">
    <w:name w:val="Naslov 6 Char"/>
    <w:basedOn w:val="Zadanifontodlomka"/>
    <w:link w:val="Naslov6"/>
    <w:uiPriority w:val="9"/>
    <w:rsid w:val="00E52FCA"/>
    <w:rPr>
      <w:rFonts w:asciiTheme="majorHAnsi" w:eastAsiaTheme="majorEastAsia" w:hAnsiTheme="majorHAnsi" w:cstheme="majorBidi"/>
      <w:i/>
      <w:iCs/>
      <w:sz w:val="24"/>
      <w:szCs w:val="24"/>
    </w:rPr>
  </w:style>
  <w:style w:type="paragraph" w:styleId="Naslov">
    <w:name w:val="Title"/>
    <w:basedOn w:val="Normal"/>
    <w:next w:val="Normal"/>
    <w:link w:val="NaslovChar"/>
    <w:uiPriority w:val="10"/>
    <w:qFormat/>
    <w:rsid w:val="00E52FCA"/>
    <w:pPr>
      <w:spacing w:after="0" w:line="240" w:lineRule="auto"/>
      <w:contextualSpacing/>
    </w:pPr>
    <w:rPr>
      <w:rFonts w:asciiTheme="majorHAnsi" w:eastAsiaTheme="majorEastAsia" w:hAnsiTheme="majorHAnsi" w:cstheme="majorBidi"/>
      <w:caps/>
      <w:spacing w:val="40"/>
      <w:sz w:val="76"/>
      <w:szCs w:val="76"/>
    </w:rPr>
  </w:style>
  <w:style w:type="character" w:customStyle="1" w:styleId="NaslovChar">
    <w:name w:val="Naslov Char"/>
    <w:basedOn w:val="Zadanifontodlomka"/>
    <w:link w:val="Naslov"/>
    <w:uiPriority w:val="10"/>
    <w:rsid w:val="00E52FCA"/>
    <w:rPr>
      <w:rFonts w:asciiTheme="majorHAnsi" w:eastAsiaTheme="majorEastAsia" w:hAnsiTheme="majorHAnsi" w:cstheme="majorBidi"/>
      <w:caps/>
      <w:spacing w:val="40"/>
      <w:sz w:val="76"/>
      <w:szCs w:val="76"/>
    </w:rPr>
  </w:style>
  <w:style w:type="paragraph" w:styleId="Podnaslov">
    <w:name w:val="Subtitle"/>
    <w:basedOn w:val="Normal"/>
    <w:next w:val="Normal"/>
    <w:link w:val="PodnaslovChar"/>
    <w:uiPriority w:val="11"/>
    <w:qFormat/>
    <w:rsid w:val="00E52FCA"/>
    <w:pPr>
      <w:numPr>
        <w:ilvl w:val="1"/>
      </w:numPr>
      <w:spacing w:after="240"/>
    </w:pPr>
    <w:rPr>
      <w:color w:val="000000" w:themeColor="text1"/>
      <w:sz w:val="24"/>
      <w:szCs w:val="24"/>
    </w:rPr>
  </w:style>
  <w:style w:type="character" w:customStyle="1" w:styleId="PodnaslovChar">
    <w:name w:val="Podnaslov Char"/>
    <w:basedOn w:val="Zadanifontodlomka"/>
    <w:link w:val="Podnaslov"/>
    <w:uiPriority w:val="11"/>
    <w:rsid w:val="00E52FCA"/>
    <w:rPr>
      <w:color w:val="000000" w:themeColor="text1"/>
      <w:sz w:val="24"/>
      <w:szCs w:val="24"/>
    </w:rPr>
  </w:style>
  <w:style w:type="paragraph" w:customStyle="1" w:styleId="Proraun">
    <w:name w:val="Proračun"/>
    <w:basedOn w:val="Normal"/>
    <w:link w:val="ProraunChar"/>
    <w:rsid w:val="00B432D8"/>
    <w:pPr>
      <w:numPr>
        <w:numId w:val="10"/>
      </w:numPr>
    </w:pPr>
  </w:style>
  <w:style w:type="table" w:styleId="Reetkatablice">
    <w:name w:val="Table Grid"/>
    <w:basedOn w:val="Obinatablica"/>
    <w:uiPriority w:val="39"/>
    <w:rsid w:val="00B43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raunChar">
    <w:name w:val="Proračun Char"/>
    <w:basedOn w:val="Zadanifontodlomka"/>
    <w:link w:val="Proraun"/>
    <w:rsid w:val="00B432D8"/>
  </w:style>
  <w:style w:type="paragraph" w:styleId="TOCNaslov">
    <w:name w:val="TOC Heading"/>
    <w:basedOn w:val="Naslov1"/>
    <w:next w:val="Normal"/>
    <w:uiPriority w:val="39"/>
    <w:unhideWhenUsed/>
    <w:qFormat/>
    <w:rsid w:val="00E52FCA"/>
    <w:pPr>
      <w:outlineLvl w:val="9"/>
    </w:pPr>
  </w:style>
  <w:style w:type="character" w:customStyle="1" w:styleId="Naslov7Char">
    <w:name w:val="Naslov 7 Char"/>
    <w:basedOn w:val="Zadanifontodlomka"/>
    <w:link w:val="Naslov7"/>
    <w:uiPriority w:val="9"/>
    <w:rsid w:val="00E52FCA"/>
    <w:rPr>
      <w:rFonts w:asciiTheme="majorHAnsi" w:eastAsiaTheme="majorEastAsia" w:hAnsiTheme="majorHAnsi" w:cstheme="majorBidi"/>
      <w:color w:val="595959" w:themeColor="text1" w:themeTint="A6"/>
      <w:sz w:val="24"/>
      <w:szCs w:val="24"/>
    </w:rPr>
  </w:style>
  <w:style w:type="character" w:customStyle="1" w:styleId="Naslov8Char">
    <w:name w:val="Naslov 8 Char"/>
    <w:basedOn w:val="Zadanifontodlomka"/>
    <w:link w:val="Naslov8"/>
    <w:uiPriority w:val="9"/>
    <w:semiHidden/>
    <w:rsid w:val="00E52FCA"/>
    <w:rPr>
      <w:rFonts w:asciiTheme="majorHAnsi" w:eastAsiaTheme="majorEastAsia" w:hAnsiTheme="majorHAnsi" w:cstheme="majorBidi"/>
      <w:caps/>
    </w:rPr>
  </w:style>
  <w:style w:type="character" w:customStyle="1" w:styleId="Naslov9Char">
    <w:name w:val="Naslov 9 Char"/>
    <w:basedOn w:val="Zadanifontodlomka"/>
    <w:link w:val="Naslov9"/>
    <w:uiPriority w:val="9"/>
    <w:semiHidden/>
    <w:rsid w:val="00E52FCA"/>
    <w:rPr>
      <w:rFonts w:asciiTheme="majorHAnsi" w:eastAsiaTheme="majorEastAsia" w:hAnsiTheme="majorHAnsi" w:cstheme="majorBidi"/>
      <w:i/>
      <w:iCs/>
      <w:caps/>
    </w:rPr>
  </w:style>
  <w:style w:type="paragraph" w:styleId="Opisslike">
    <w:name w:val="caption"/>
    <w:basedOn w:val="Normal"/>
    <w:next w:val="Normal"/>
    <w:uiPriority w:val="35"/>
    <w:semiHidden/>
    <w:unhideWhenUsed/>
    <w:qFormat/>
    <w:rsid w:val="00E52FCA"/>
    <w:pPr>
      <w:spacing w:line="240" w:lineRule="auto"/>
    </w:pPr>
    <w:rPr>
      <w:b/>
      <w:bCs/>
      <w:color w:val="ED7D31" w:themeColor="accent2"/>
      <w:spacing w:val="10"/>
      <w:sz w:val="16"/>
      <w:szCs w:val="16"/>
    </w:rPr>
  </w:style>
  <w:style w:type="character" w:styleId="Naglaeno">
    <w:name w:val="Strong"/>
    <w:basedOn w:val="Zadanifontodlomka"/>
    <w:uiPriority w:val="22"/>
    <w:qFormat/>
    <w:rsid w:val="00E52FCA"/>
    <w:rPr>
      <w:rFonts w:asciiTheme="minorHAnsi" w:eastAsiaTheme="minorEastAsia" w:hAnsiTheme="minorHAnsi" w:cstheme="minorBidi"/>
      <w:b/>
      <w:bCs/>
      <w:spacing w:val="0"/>
      <w:w w:val="100"/>
      <w:position w:val="0"/>
      <w:sz w:val="20"/>
      <w:szCs w:val="20"/>
    </w:rPr>
  </w:style>
  <w:style w:type="character" w:styleId="Istaknuto">
    <w:name w:val="Emphasis"/>
    <w:basedOn w:val="Zadanifontodlomka"/>
    <w:uiPriority w:val="20"/>
    <w:qFormat/>
    <w:rsid w:val="00E52FCA"/>
    <w:rPr>
      <w:rFonts w:asciiTheme="minorHAnsi" w:eastAsiaTheme="minorEastAsia" w:hAnsiTheme="minorHAnsi" w:cstheme="minorBidi"/>
      <w:i/>
      <w:iCs/>
      <w:color w:val="C45911" w:themeColor="accent2" w:themeShade="BF"/>
      <w:sz w:val="20"/>
      <w:szCs w:val="20"/>
    </w:rPr>
  </w:style>
  <w:style w:type="paragraph" w:styleId="Citat">
    <w:name w:val="Quote"/>
    <w:basedOn w:val="Normal"/>
    <w:next w:val="Normal"/>
    <w:link w:val="CitatChar"/>
    <w:uiPriority w:val="29"/>
    <w:qFormat/>
    <w:rsid w:val="00E52FCA"/>
    <w:pPr>
      <w:spacing w:before="160"/>
      <w:ind w:left="720"/>
    </w:pPr>
    <w:rPr>
      <w:rFonts w:asciiTheme="majorHAnsi" w:eastAsiaTheme="majorEastAsia" w:hAnsiTheme="majorHAnsi" w:cstheme="majorBidi"/>
      <w:sz w:val="24"/>
      <w:szCs w:val="24"/>
    </w:rPr>
  </w:style>
  <w:style w:type="character" w:customStyle="1" w:styleId="CitatChar">
    <w:name w:val="Citat Char"/>
    <w:basedOn w:val="Zadanifontodlomka"/>
    <w:link w:val="Citat"/>
    <w:uiPriority w:val="29"/>
    <w:rsid w:val="00E52FCA"/>
    <w:rPr>
      <w:rFonts w:asciiTheme="majorHAnsi" w:eastAsiaTheme="majorEastAsia" w:hAnsiTheme="majorHAnsi" w:cstheme="majorBidi"/>
      <w:sz w:val="24"/>
      <w:szCs w:val="24"/>
    </w:rPr>
  </w:style>
  <w:style w:type="paragraph" w:styleId="Naglaencitat">
    <w:name w:val="Intense Quote"/>
    <w:basedOn w:val="Normal"/>
    <w:next w:val="Normal"/>
    <w:link w:val="NaglaencitatChar"/>
    <w:uiPriority w:val="30"/>
    <w:qFormat/>
    <w:rsid w:val="00E52FCA"/>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NaglaencitatChar">
    <w:name w:val="Naglašen citat Char"/>
    <w:basedOn w:val="Zadanifontodlomka"/>
    <w:link w:val="Naglaencitat"/>
    <w:uiPriority w:val="30"/>
    <w:rsid w:val="00E52FCA"/>
    <w:rPr>
      <w:rFonts w:asciiTheme="majorHAnsi" w:eastAsiaTheme="majorEastAsia" w:hAnsiTheme="majorHAnsi" w:cstheme="majorBidi"/>
      <w:caps/>
      <w:color w:val="C45911" w:themeColor="accent2" w:themeShade="BF"/>
      <w:spacing w:val="10"/>
      <w:sz w:val="28"/>
      <w:szCs w:val="28"/>
    </w:rPr>
  </w:style>
  <w:style w:type="character" w:styleId="Neupadljivoisticanje">
    <w:name w:val="Subtle Emphasis"/>
    <w:basedOn w:val="Zadanifontodlomka"/>
    <w:uiPriority w:val="19"/>
    <w:qFormat/>
    <w:rsid w:val="00E52FCA"/>
    <w:rPr>
      <w:i/>
      <w:iCs/>
      <w:color w:val="auto"/>
    </w:rPr>
  </w:style>
  <w:style w:type="character" w:styleId="Jakoisticanje">
    <w:name w:val="Intense Emphasis"/>
    <w:basedOn w:val="Zadanifontodlomka"/>
    <w:uiPriority w:val="21"/>
    <w:qFormat/>
    <w:rsid w:val="00E52FCA"/>
    <w:rPr>
      <w:rFonts w:asciiTheme="minorHAnsi" w:eastAsiaTheme="minorEastAsia" w:hAnsiTheme="minorHAnsi" w:cstheme="minorBidi"/>
      <w:b/>
      <w:bCs/>
      <w:i/>
      <w:iCs/>
      <w:color w:val="C45911" w:themeColor="accent2" w:themeShade="BF"/>
      <w:spacing w:val="0"/>
      <w:w w:val="100"/>
      <w:position w:val="0"/>
      <w:sz w:val="20"/>
      <w:szCs w:val="20"/>
    </w:rPr>
  </w:style>
  <w:style w:type="character" w:styleId="Neupadljivareferenca">
    <w:name w:val="Subtle Reference"/>
    <w:basedOn w:val="Zadanifontodlomka"/>
    <w:uiPriority w:val="31"/>
    <w:qFormat/>
    <w:rsid w:val="00E52FC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staknutareferenca">
    <w:name w:val="Intense Reference"/>
    <w:basedOn w:val="Zadanifontodlomka"/>
    <w:uiPriority w:val="32"/>
    <w:qFormat/>
    <w:rsid w:val="00E52FC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Naslovknjige">
    <w:name w:val="Book Title"/>
    <w:basedOn w:val="Zadanifontodlomka"/>
    <w:uiPriority w:val="33"/>
    <w:qFormat/>
    <w:rsid w:val="00E52FCA"/>
    <w:rPr>
      <w:rFonts w:asciiTheme="minorHAnsi" w:eastAsiaTheme="minorEastAsia" w:hAnsiTheme="minorHAnsi" w:cstheme="minorBidi"/>
      <w:b/>
      <w:bCs/>
      <w:i/>
      <w:iCs/>
      <w:caps w:val="0"/>
      <w:smallCaps w:val="0"/>
      <w:color w:val="auto"/>
      <w:spacing w:val="10"/>
      <w:w w:val="100"/>
      <w:sz w:val="20"/>
      <w:szCs w:val="20"/>
    </w:rPr>
  </w:style>
  <w:style w:type="paragraph" w:styleId="Sadraj1">
    <w:name w:val="toc 1"/>
    <w:basedOn w:val="Normal"/>
    <w:next w:val="Normal"/>
    <w:autoRedefine/>
    <w:uiPriority w:val="39"/>
    <w:unhideWhenUsed/>
    <w:rsid w:val="00B432D8"/>
    <w:pPr>
      <w:spacing w:after="100"/>
    </w:pPr>
  </w:style>
  <w:style w:type="character" w:styleId="Hiperveza">
    <w:name w:val="Hyperlink"/>
    <w:basedOn w:val="Zadanifontodlomka"/>
    <w:uiPriority w:val="99"/>
    <w:unhideWhenUsed/>
    <w:rsid w:val="00B432D8"/>
    <w:rPr>
      <w:color w:val="0563C1" w:themeColor="hyperlink"/>
      <w:u w:val="single"/>
    </w:rPr>
  </w:style>
  <w:style w:type="paragraph" w:styleId="Sadraj3">
    <w:name w:val="toc 3"/>
    <w:basedOn w:val="Normal"/>
    <w:next w:val="Normal"/>
    <w:autoRedefine/>
    <w:uiPriority w:val="39"/>
    <w:unhideWhenUsed/>
    <w:rsid w:val="00E52FCA"/>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30562">
      <w:bodyDiv w:val="1"/>
      <w:marLeft w:val="0"/>
      <w:marRight w:val="0"/>
      <w:marTop w:val="0"/>
      <w:marBottom w:val="0"/>
      <w:divBdr>
        <w:top w:val="none" w:sz="0" w:space="0" w:color="auto"/>
        <w:left w:val="none" w:sz="0" w:space="0" w:color="auto"/>
        <w:bottom w:val="none" w:sz="0" w:space="0" w:color="auto"/>
        <w:right w:val="none" w:sz="0" w:space="0" w:color="auto"/>
      </w:divBdr>
    </w:div>
    <w:div w:id="333845088">
      <w:bodyDiv w:val="1"/>
      <w:marLeft w:val="0"/>
      <w:marRight w:val="0"/>
      <w:marTop w:val="0"/>
      <w:marBottom w:val="0"/>
      <w:divBdr>
        <w:top w:val="none" w:sz="0" w:space="0" w:color="auto"/>
        <w:left w:val="none" w:sz="0" w:space="0" w:color="auto"/>
        <w:bottom w:val="none" w:sz="0" w:space="0" w:color="auto"/>
        <w:right w:val="none" w:sz="0" w:space="0" w:color="auto"/>
      </w:divBdr>
    </w:div>
    <w:div w:id="443966574">
      <w:bodyDiv w:val="1"/>
      <w:marLeft w:val="0"/>
      <w:marRight w:val="0"/>
      <w:marTop w:val="0"/>
      <w:marBottom w:val="0"/>
      <w:divBdr>
        <w:top w:val="none" w:sz="0" w:space="0" w:color="auto"/>
        <w:left w:val="none" w:sz="0" w:space="0" w:color="auto"/>
        <w:bottom w:val="none" w:sz="0" w:space="0" w:color="auto"/>
        <w:right w:val="none" w:sz="0" w:space="0" w:color="auto"/>
      </w:divBdr>
    </w:div>
    <w:div w:id="608590083">
      <w:bodyDiv w:val="1"/>
      <w:marLeft w:val="0"/>
      <w:marRight w:val="0"/>
      <w:marTop w:val="0"/>
      <w:marBottom w:val="0"/>
      <w:divBdr>
        <w:top w:val="none" w:sz="0" w:space="0" w:color="auto"/>
        <w:left w:val="none" w:sz="0" w:space="0" w:color="auto"/>
        <w:bottom w:val="none" w:sz="0" w:space="0" w:color="auto"/>
        <w:right w:val="none" w:sz="0" w:space="0" w:color="auto"/>
      </w:divBdr>
    </w:div>
    <w:div w:id="638075110">
      <w:bodyDiv w:val="1"/>
      <w:marLeft w:val="0"/>
      <w:marRight w:val="0"/>
      <w:marTop w:val="0"/>
      <w:marBottom w:val="0"/>
      <w:divBdr>
        <w:top w:val="none" w:sz="0" w:space="0" w:color="auto"/>
        <w:left w:val="none" w:sz="0" w:space="0" w:color="auto"/>
        <w:bottom w:val="none" w:sz="0" w:space="0" w:color="auto"/>
        <w:right w:val="none" w:sz="0" w:space="0" w:color="auto"/>
      </w:divBdr>
    </w:div>
    <w:div w:id="1027681791">
      <w:bodyDiv w:val="1"/>
      <w:marLeft w:val="0"/>
      <w:marRight w:val="0"/>
      <w:marTop w:val="0"/>
      <w:marBottom w:val="0"/>
      <w:divBdr>
        <w:top w:val="none" w:sz="0" w:space="0" w:color="auto"/>
        <w:left w:val="none" w:sz="0" w:space="0" w:color="auto"/>
        <w:bottom w:val="none" w:sz="0" w:space="0" w:color="auto"/>
        <w:right w:val="none" w:sz="0" w:space="0" w:color="auto"/>
      </w:divBdr>
    </w:div>
    <w:div w:id="1522284738">
      <w:bodyDiv w:val="1"/>
      <w:marLeft w:val="0"/>
      <w:marRight w:val="0"/>
      <w:marTop w:val="0"/>
      <w:marBottom w:val="0"/>
      <w:divBdr>
        <w:top w:val="none" w:sz="0" w:space="0" w:color="auto"/>
        <w:left w:val="none" w:sz="0" w:space="0" w:color="auto"/>
        <w:bottom w:val="none" w:sz="0" w:space="0" w:color="auto"/>
        <w:right w:val="none" w:sz="0" w:space="0" w:color="auto"/>
      </w:divBdr>
    </w:div>
    <w:div w:id="1637494685">
      <w:bodyDiv w:val="1"/>
      <w:marLeft w:val="0"/>
      <w:marRight w:val="0"/>
      <w:marTop w:val="0"/>
      <w:marBottom w:val="0"/>
      <w:divBdr>
        <w:top w:val="none" w:sz="0" w:space="0" w:color="auto"/>
        <w:left w:val="none" w:sz="0" w:space="0" w:color="auto"/>
        <w:bottom w:val="none" w:sz="0" w:space="0" w:color="auto"/>
        <w:right w:val="none" w:sz="0" w:space="0" w:color="auto"/>
      </w:divBdr>
    </w:div>
    <w:div w:id="1746804551">
      <w:bodyDiv w:val="1"/>
      <w:marLeft w:val="0"/>
      <w:marRight w:val="0"/>
      <w:marTop w:val="0"/>
      <w:marBottom w:val="0"/>
      <w:divBdr>
        <w:top w:val="none" w:sz="0" w:space="0" w:color="auto"/>
        <w:left w:val="none" w:sz="0" w:space="0" w:color="auto"/>
        <w:bottom w:val="none" w:sz="0" w:space="0" w:color="auto"/>
        <w:right w:val="none" w:sz="0" w:space="0" w:color="auto"/>
      </w:divBdr>
    </w:div>
    <w:div w:id="198176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2018.-2021.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A4C-48FC-ADA3-080EAFA922A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A4C-48FC-ADA3-080EAFA922A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A4C-48FC-ADA3-080EAFA922A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A4C-48FC-ADA3-080EAFA922A0}"/>
              </c:ext>
            </c:extLst>
          </c:dPt>
          <c:dLbls>
            <c:dLbl>
              <c:idx val="1"/>
              <c:layout>
                <c:manualLayout>
                  <c:x val="0.17495096967045784"/>
                  <c:y val="-8.61889138857642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A4C-48FC-ADA3-080EAFA922A0}"/>
                </c:ext>
              </c:extLst>
            </c:dLbl>
            <c:dLbl>
              <c:idx val="3"/>
              <c:layout>
                <c:manualLayout>
                  <c:x val="0.16659138961796441"/>
                  <c:y val="0.126966004249468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A4C-48FC-ADA3-080EAFA922A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4"/>
                <c:pt idx="0">
                  <c:v>Požari</c:v>
                </c:pt>
                <c:pt idx="1">
                  <c:v>Tehničke intervencije</c:v>
                </c:pt>
                <c:pt idx="2">
                  <c:v>Akcidenti</c:v>
                </c:pt>
                <c:pt idx="3">
                  <c:v>Ostale intervencije</c:v>
                </c:pt>
              </c:strCache>
            </c:strRef>
          </c:cat>
          <c:val>
            <c:numRef>
              <c:f>Sheet1!$B$2:$B$6</c:f>
              <c:numCache>
                <c:formatCode>General</c:formatCode>
                <c:ptCount val="4"/>
                <c:pt idx="0">
                  <c:v>924</c:v>
                </c:pt>
                <c:pt idx="1">
                  <c:v>493</c:v>
                </c:pt>
                <c:pt idx="2">
                  <c:v>4</c:v>
                </c:pt>
                <c:pt idx="3">
                  <c:v>229</c:v>
                </c:pt>
              </c:numCache>
            </c:numRef>
          </c:val>
          <c:extLst>
            <c:ext xmlns:c16="http://schemas.microsoft.com/office/drawing/2014/chart" uri="{C3380CC4-5D6E-409C-BE32-E72D297353CC}">
              <c16:uniqueId val="{00000008-3A4C-48FC-ADA3-080EAFA922A0}"/>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8FC84-BDF6-4FF8-A525-4785BAF5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45</Pages>
  <Words>8019</Words>
  <Characters>45710</Characters>
  <Application>Microsoft Office Word</Application>
  <DocSecurity>0</DocSecurity>
  <Lines>380</Lines>
  <Paragraphs>107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dc:creator>
  <cp:keywords/>
  <dc:description/>
  <cp:lastModifiedBy>JVP ŠIBENIK</cp:lastModifiedBy>
  <cp:revision>48</cp:revision>
  <cp:lastPrinted>2022-11-17T07:30:00Z</cp:lastPrinted>
  <dcterms:created xsi:type="dcterms:W3CDTF">2022-10-12T09:52:00Z</dcterms:created>
  <dcterms:modified xsi:type="dcterms:W3CDTF">2022-12-28T09:00:00Z</dcterms:modified>
</cp:coreProperties>
</file>